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AD02D" w14:textId="77777777" w:rsidR="009D690C" w:rsidRDefault="009D690C" w:rsidP="009D690C">
      <w:pPr>
        <w:spacing w:after="0" w:line="256" w:lineRule="auto"/>
      </w:pPr>
      <w:r>
        <w:rPr>
          <w:noProof/>
        </w:rPr>
        <w:drawing>
          <wp:anchor distT="0" distB="0" distL="114300" distR="114300" simplePos="0" relativeHeight="251659264" behindDoc="0" locked="0" layoutInCell="1" allowOverlap="1" wp14:anchorId="31C1E72A" wp14:editId="76CE15F0">
            <wp:simplePos x="0" y="0"/>
            <wp:positionH relativeFrom="margin">
              <wp:posOffset>2124075</wp:posOffset>
            </wp:positionH>
            <wp:positionV relativeFrom="margin">
              <wp:posOffset>-609600</wp:posOffset>
            </wp:positionV>
            <wp:extent cx="1512570" cy="151257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PO-logo-vierkant-RGB-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2570" cy="1512570"/>
                    </a:xfrm>
                    <a:prstGeom prst="rect">
                      <a:avLst/>
                    </a:prstGeom>
                  </pic:spPr>
                </pic:pic>
              </a:graphicData>
            </a:graphic>
          </wp:anchor>
        </w:drawing>
      </w:r>
    </w:p>
    <w:p w14:paraId="2E20FF21" w14:textId="77777777" w:rsidR="009D690C" w:rsidRDefault="009D690C" w:rsidP="009D690C">
      <w:pPr>
        <w:spacing w:after="0" w:line="256" w:lineRule="auto"/>
      </w:pPr>
    </w:p>
    <w:p w14:paraId="42E851FB" w14:textId="77777777" w:rsidR="009D690C" w:rsidRDefault="009D690C" w:rsidP="009D690C">
      <w:pPr>
        <w:spacing w:after="0" w:line="256" w:lineRule="auto"/>
      </w:pPr>
    </w:p>
    <w:p w14:paraId="659DE9FA" w14:textId="77777777" w:rsidR="009D690C" w:rsidRDefault="009D690C" w:rsidP="009D690C">
      <w:pPr>
        <w:spacing w:after="0" w:line="256" w:lineRule="auto"/>
      </w:pPr>
    </w:p>
    <w:p w14:paraId="7626119B" w14:textId="77777777" w:rsidR="009D690C" w:rsidRDefault="009D690C" w:rsidP="009D690C">
      <w:pPr>
        <w:spacing w:after="0" w:line="256" w:lineRule="auto"/>
      </w:pPr>
    </w:p>
    <w:p w14:paraId="2D7E55D4" w14:textId="77777777" w:rsidR="009D690C" w:rsidRPr="007922ED" w:rsidRDefault="009D690C" w:rsidP="009D690C">
      <w:pPr>
        <w:jc w:val="center"/>
        <w:rPr>
          <w:b/>
          <w:i/>
          <w:lang w:val="en-US"/>
        </w:rPr>
      </w:pPr>
      <w:r>
        <w:rPr>
          <w:b/>
          <w:i/>
          <w:lang w:val="en-US"/>
        </w:rPr>
        <w:t xml:space="preserve">TOESTEMMINGSFORMULIER </w:t>
      </w:r>
      <w:bookmarkStart w:id="0" w:name="_GoBack"/>
      <w:bookmarkEnd w:id="0"/>
    </w:p>
    <w:p w14:paraId="62AF7CDB" w14:textId="77777777" w:rsidR="009D690C" w:rsidRDefault="009D690C" w:rsidP="009D690C">
      <w:pPr>
        <w:spacing w:after="0" w:line="256" w:lineRule="auto"/>
      </w:pPr>
    </w:p>
    <w:p w14:paraId="0155CB68" w14:textId="77777777" w:rsidR="009D690C" w:rsidRPr="009D690C" w:rsidRDefault="009D690C" w:rsidP="009D690C">
      <w:pPr>
        <w:spacing w:after="0" w:line="256" w:lineRule="auto"/>
      </w:pPr>
      <w:r>
        <w:t xml:space="preserve">Onze praktijk zorgt ervoor dat met (bijzondere) persoonsgegevens zorgvuldig wordt omgegaan. Wij </w:t>
      </w:r>
      <w:r w:rsidRPr="009D690C">
        <w:t xml:space="preserve">houden ons aan de toepasselijke wet- en regelgeving (AVG) en daarom ontvangen wij graag jullie toestemming voor het verwerken van uw persoonsgegevens. Meer informatie over welke gegevens het gaat, wat wij er mee doen en wat uw rechten zijn, is te lezen in ons privacyreglement op onze website. Mocht u echter problemen hebben met een van onderstaande punten die uw toestemming omvatten, dan is een gedeeltelijke toestemming bespreekbaar. </w:t>
      </w:r>
    </w:p>
    <w:p w14:paraId="53691332" w14:textId="77777777" w:rsidR="009D690C" w:rsidRPr="009D690C" w:rsidRDefault="009D690C" w:rsidP="009D690C">
      <w:pPr>
        <w:spacing w:after="0" w:line="256" w:lineRule="auto"/>
      </w:pPr>
    </w:p>
    <w:p w14:paraId="01124AC6" w14:textId="77777777" w:rsidR="009D690C" w:rsidRPr="009D690C" w:rsidRDefault="009D690C" w:rsidP="009D690C">
      <w:pPr>
        <w:ind w:left="355"/>
      </w:pPr>
      <w:r w:rsidRPr="009D690C">
        <w:rPr>
          <w:rFonts w:cstheme="minorHAnsi"/>
          <w:lang w:val="en-US"/>
        </w:rPr>
        <w:t>□</w:t>
      </w:r>
      <w:r w:rsidRPr="009D690C">
        <w:rPr>
          <w:lang w:val="en-US"/>
        </w:rPr>
        <w:t xml:space="preserve">     </w:t>
      </w:r>
      <w:r w:rsidRPr="009D690C">
        <w:t xml:space="preserve">Ik geef Verloskundigenpraktijk Oegstgeest toestemming om gegevens over mij en mijn gezondheid te verwerken in het kader van de te verlenen zwangerschapszorg.  </w:t>
      </w:r>
    </w:p>
    <w:p w14:paraId="35CB3232" w14:textId="77777777" w:rsidR="009D690C" w:rsidRPr="009D690C" w:rsidRDefault="009D690C" w:rsidP="009D690C">
      <w:pPr>
        <w:spacing w:after="0"/>
        <w:ind w:left="355"/>
      </w:pPr>
      <w:r w:rsidRPr="009D690C">
        <w:t xml:space="preserve">Deze toestemming omvat: </w:t>
      </w:r>
    </w:p>
    <w:p w14:paraId="4F517EB5" w14:textId="77777777" w:rsidR="009D690C" w:rsidRDefault="009D690C" w:rsidP="009D690C">
      <w:pPr>
        <w:numPr>
          <w:ilvl w:val="0"/>
          <w:numId w:val="1"/>
        </w:numPr>
        <w:spacing w:after="0" w:line="276" w:lineRule="auto"/>
        <w:ind w:hanging="360"/>
      </w:pPr>
      <w:r>
        <w:t>het verwerken van mijn persoonsgegevens aanwezig in mijn patiëntendossier;</w:t>
      </w:r>
    </w:p>
    <w:p w14:paraId="0476C332" w14:textId="77777777" w:rsidR="009D690C" w:rsidRDefault="009D690C" w:rsidP="009D690C">
      <w:pPr>
        <w:numPr>
          <w:ilvl w:val="0"/>
          <w:numId w:val="1"/>
        </w:numPr>
        <w:spacing w:after="0" w:line="276" w:lineRule="auto"/>
        <w:ind w:hanging="360"/>
      </w:pPr>
      <w:r>
        <w:t>het verstrekken van mijn persoonsgegevens aan derden in het kader van de verwerking van declaraties;</w:t>
      </w:r>
    </w:p>
    <w:p w14:paraId="5B2AF5AE" w14:textId="77777777" w:rsidR="009D690C" w:rsidRDefault="009D690C" w:rsidP="009D690C">
      <w:pPr>
        <w:numPr>
          <w:ilvl w:val="0"/>
          <w:numId w:val="1"/>
        </w:numPr>
        <w:spacing w:after="0" w:line="276" w:lineRule="auto"/>
        <w:ind w:hanging="360"/>
      </w:pPr>
      <w:r>
        <w:t>indien nodig, het delen van mijn persoonsgegevens met andere zorgaanbieders (gynaecoloog, huisarts, kraamzorg, verloskundig centrum de Poort en het consultatiebureau), in het kader van de continuïteit van mijn behandeling als zwangere;</w:t>
      </w:r>
    </w:p>
    <w:p w14:paraId="1A200DF9" w14:textId="77777777" w:rsidR="009D690C" w:rsidRDefault="009D690C" w:rsidP="009D690C">
      <w:pPr>
        <w:numPr>
          <w:ilvl w:val="0"/>
          <w:numId w:val="1"/>
        </w:numPr>
        <w:spacing w:after="0" w:line="276" w:lineRule="auto"/>
        <w:ind w:hanging="360"/>
      </w:pPr>
      <w:r>
        <w:t>het verstrekken van mijn persoonsgegevens aan</w:t>
      </w:r>
      <w:r>
        <w:t xml:space="preserve"> Peridos</w:t>
      </w:r>
      <w:r w:rsidRPr="009D690C">
        <w:rPr>
          <w:vertAlign w:val="superscript"/>
        </w:rPr>
        <w:t>1</w:t>
      </w:r>
      <w:r>
        <w:t>, Perined</w:t>
      </w:r>
      <w:r w:rsidRPr="009D690C">
        <w:rPr>
          <w:vertAlign w:val="superscript"/>
        </w:rPr>
        <w:t>2</w:t>
      </w:r>
      <w:r>
        <w:t xml:space="preserve"> en Praeventis</w:t>
      </w:r>
      <w:r w:rsidRPr="009D690C">
        <w:rPr>
          <w:vertAlign w:val="superscript"/>
        </w:rPr>
        <w:t xml:space="preserve">3 </w:t>
      </w:r>
      <w:r>
        <w:t>in het k</w:t>
      </w:r>
      <w:r>
        <w:t xml:space="preserve">ader van de kwaliteitsbewaking voor Prenatale Screening conform de Wet </w:t>
      </w:r>
      <w:proofErr w:type="spellStart"/>
      <w:r>
        <w:t>Bevolkings</w:t>
      </w:r>
      <w:proofErr w:type="spellEnd"/>
      <w:r>
        <w:t xml:space="preserve"> Onderzoek, de kwaliteitsbewaking Perinatale Zorgverlening en de monitoring van het Rijksvaccinatieprogramma;</w:t>
      </w:r>
    </w:p>
    <w:p w14:paraId="5AC4C34D" w14:textId="77777777" w:rsidR="009D690C" w:rsidRDefault="009D690C" w:rsidP="009D690C">
      <w:pPr>
        <w:numPr>
          <w:ilvl w:val="0"/>
          <w:numId w:val="1"/>
        </w:numPr>
        <w:spacing w:after="0" w:line="276" w:lineRule="auto"/>
        <w:ind w:hanging="360"/>
      </w:pPr>
      <w:r>
        <w:t xml:space="preserve">indien jullie het geboortekaartje opsturen of aan ons geven: het ophangen van jullie kaartje op de praktijk. Je bent zelf verantwoordelijk voor het onherkenbaar maken van de NAW- indien je het wenselijk vindt dat deze niet zichtbaar zijn voor andere bezoekers van de praktijk. </w:t>
      </w:r>
    </w:p>
    <w:p w14:paraId="49854381" w14:textId="77777777" w:rsidR="009D690C" w:rsidRDefault="009D690C" w:rsidP="009D690C">
      <w:pPr>
        <w:spacing w:after="0" w:line="276" w:lineRule="auto"/>
        <w:ind w:left="705"/>
      </w:pPr>
    </w:p>
    <w:tbl>
      <w:tblPr>
        <w:tblStyle w:val="Tabelraster"/>
        <w:tblW w:w="0" w:type="auto"/>
        <w:tblInd w:w="108" w:type="dxa"/>
        <w:tblLook w:val="04A0" w:firstRow="1" w:lastRow="0" w:firstColumn="1" w:lastColumn="0" w:noHBand="0" w:noVBand="1"/>
      </w:tblPr>
      <w:tblGrid>
        <w:gridCol w:w="2097"/>
        <w:gridCol w:w="6857"/>
      </w:tblGrid>
      <w:tr w:rsidR="009D690C" w14:paraId="13BE3930" w14:textId="77777777" w:rsidTr="00313F88">
        <w:trPr>
          <w:trHeight w:val="567"/>
        </w:trPr>
        <w:tc>
          <w:tcPr>
            <w:tcW w:w="2097" w:type="dxa"/>
          </w:tcPr>
          <w:p w14:paraId="187B803C" w14:textId="77777777" w:rsidR="009D690C" w:rsidRDefault="009D690C" w:rsidP="00313F88">
            <w:pPr>
              <w:pStyle w:val="Lijstalinea"/>
              <w:ind w:left="0"/>
              <w:rPr>
                <w:lang w:val="en-US"/>
              </w:rPr>
            </w:pPr>
            <w:r>
              <w:rPr>
                <w:lang w:val="en-US"/>
              </w:rPr>
              <w:t>Dat</w:t>
            </w:r>
            <w:r>
              <w:rPr>
                <w:lang w:val="en-US"/>
              </w:rPr>
              <w:t>um</w:t>
            </w:r>
          </w:p>
        </w:tc>
        <w:tc>
          <w:tcPr>
            <w:tcW w:w="6857" w:type="dxa"/>
          </w:tcPr>
          <w:p w14:paraId="54F34581" w14:textId="77777777" w:rsidR="009D690C" w:rsidRDefault="009D690C" w:rsidP="00313F88">
            <w:pPr>
              <w:pStyle w:val="Lijstalinea"/>
              <w:ind w:left="0"/>
              <w:rPr>
                <w:lang w:val="en-US"/>
              </w:rPr>
            </w:pPr>
          </w:p>
        </w:tc>
      </w:tr>
      <w:tr w:rsidR="009D690C" w14:paraId="2D15D87A" w14:textId="77777777" w:rsidTr="00313F88">
        <w:trPr>
          <w:trHeight w:val="567"/>
        </w:trPr>
        <w:tc>
          <w:tcPr>
            <w:tcW w:w="2097" w:type="dxa"/>
          </w:tcPr>
          <w:p w14:paraId="03A49951" w14:textId="77777777" w:rsidR="009D690C" w:rsidRDefault="009D690C" w:rsidP="00313F88">
            <w:pPr>
              <w:pStyle w:val="Lijstalinea"/>
              <w:ind w:left="0"/>
              <w:rPr>
                <w:lang w:val="en-US"/>
              </w:rPr>
            </w:pPr>
            <w:proofErr w:type="spellStart"/>
            <w:r>
              <w:rPr>
                <w:lang w:val="en-US"/>
              </w:rPr>
              <w:t>Meisjesnaam</w:t>
            </w:r>
            <w:proofErr w:type="spellEnd"/>
          </w:p>
        </w:tc>
        <w:tc>
          <w:tcPr>
            <w:tcW w:w="6857" w:type="dxa"/>
          </w:tcPr>
          <w:p w14:paraId="5C9A78B6" w14:textId="77777777" w:rsidR="009D690C" w:rsidRDefault="009D690C" w:rsidP="00313F88">
            <w:pPr>
              <w:pStyle w:val="Lijstalinea"/>
              <w:ind w:left="0"/>
              <w:rPr>
                <w:lang w:val="en-US"/>
              </w:rPr>
            </w:pPr>
          </w:p>
        </w:tc>
      </w:tr>
      <w:tr w:rsidR="009D690C" w14:paraId="61A03362" w14:textId="77777777" w:rsidTr="00313F88">
        <w:trPr>
          <w:trHeight w:val="567"/>
        </w:trPr>
        <w:tc>
          <w:tcPr>
            <w:tcW w:w="2097" w:type="dxa"/>
          </w:tcPr>
          <w:p w14:paraId="3A1E8B8D" w14:textId="77777777" w:rsidR="009D690C" w:rsidRDefault="009D690C" w:rsidP="00313F88">
            <w:pPr>
              <w:pStyle w:val="Lijstalinea"/>
              <w:ind w:left="0"/>
              <w:rPr>
                <w:lang w:val="en-US"/>
              </w:rPr>
            </w:pPr>
            <w:proofErr w:type="spellStart"/>
            <w:r>
              <w:rPr>
                <w:lang w:val="en-US"/>
              </w:rPr>
              <w:t>Geboortedatum</w:t>
            </w:r>
            <w:proofErr w:type="spellEnd"/>
          </w:p>
        </w:tc>
        <w:tc>
          <w:tcPr>
            <w:tcW w:w="6857" w:type="dxa"/>
          </w:tcPr>
          <w:p w14:paraId="40DC61C9" w14:textId="77777777" w:rsidR="009D690C" w:rsidRDefault="009D690C" w:rsidP="00313F88">
            <w:pPr>
              <w:pStyle w:val="Lijstalinea"/>
              <w:ind w:left="0"/>
              <w:rPr>
                <w:lang w:val="en-US"/>
              </w:rPr>
            </w:pPr>
          </w:p>
        </w:tc>
      </w:tr>
      <w:tr w:rsidR="009D690C" w14:paraId="2FDFD235" w14:textId="77777777" w:rsidTr="00313F88">
        <w:trPr>
          <w:trHeight w:val="567"/>
        </w:trPr>
        <w:tc>
          <w:tcPr>
            <w:tcW w:w="2097" w:type="dxa"/>
          </w:tcPr>
          <w:p w14:paraId="59E02EDC" w14:textId="77777777" w:rsidR="009D690C" w:rsidRDefault="009D690C" w:rsidP="00313F88">
            <w:pPr>
              <w:pStyle w:val="Lijstalinea"/>
              <w:ind w:left="0"/>
              <w:rPr>
                <w:lang w:val="en-US"/>
              </w:rPr>
            </w:pPr>
            <w:proofErr w:type="spellStart"/>
            <w:r>
              <w:rPr>
                <w:lang w:val="en-US"/>
              </w:rPr>
              <w:t>Handtekening</w:t>
            </w:r>
            <w:proofErr w:type="spellEnd"/>
          </w:p>
        </w:tc>
        <w:tc>
          <w:tcPr>
            <w:tcW w:w="6857" w:type="dxa"/>
          </w:tcPr>
          <w:p w14:paraId="08729C38" w14:textId="77777777" w:rsidR="009D690C" w:rsidRDefault="009D690C" w:rsidP="00313F88">
            <w:pPr>
              <w:pStyle w:val="Lijstalinea"/>
              <w:ind w:left="0"/>
              <w:rPr>
                <w:lang w:val="en-US"/>
              </w:rPr>
            </w:pPr>
          </w:p>
        </w:tc>
      </w:tr>
    </w:tbl>
    <w:p w14:paraId="38900822" w14:textId="77777777" w:rsidR="009D690C" w:rsidRDefault="009D690C" w:rsidP="009D690C">
      <w:pPr>
        <w:spacing w:after="0"/>
        <w:ind w:left="357"/>
        <w:rPr>
          <w:sz w:val="16"/>
          <w:szCs w:val="16"/>
        </w:rPr>
      </w:pPr>
      <w:bookmarkStart w:id="1" w:name="_Hlk520048694"/>
      <w:r w:rsidRPr="002E7D8A">
        <w:rPr>
          <w:rStyle w:val="footnotemark"/>
          <w:sz w:val="16"/>
          <w:szCs w:val="16"/>
        </w:rPr>
        <w:footnoteRef/>
      </w:r>
      <w:r w:rsidRPr="002E7D8A">
        <w:rPr>
          <w:sz w:val="16"/>
          <w:szCs w:val="16"/>
        </w:rPr>
        <w:t xml:space="preserve"> Uw gegevens worden landelijk vastgelegd in </w:t>
      </w:r>
      <w:hyperlink r:id="rId8" w:history="1">
        <w:proofErr w:type="spellStart"/>
        <w:r w:rsidRPr="002E7D8A">
          <w:rPr>
            <w:rStyle w:val="Hyperlink"/>
            <w:sz w:val="16"/>
            <w:szCs w:val="16"/>
            <w:u w:color="0000FF"/>
          </w:rPr>
          <w:t>Peridos</w:t>
        </w:r>
        <w:proofErr w:type="spellEnd"/>
      </w:hyperlink>
      <w:hyperlink r:id="rId9" w:history="1">
        <w:r w:rsidRPr="002E7D8A">
          <w:rPr>
            <w:rStyle w:val="Hyperlink"/>
            <w:color w:val="000000"/>
            <w:sz w:val="16"/>
            <w:szCs w:val="16"/>
          </w:rPr>
          <w:t xml:space="preserve">. </w:t>
        </w:r>
      </w:hyperlink>
      <w:r w:rsidRPr="002E7D8A">
        <w:rPr>
          <w:sz w:val="16"/>
          <w:szCs w:val="16"/>
        </w:rPr>
        <w:t xml:space="preserve">Dit is een databank waar alle zorgaanbieders gebruik van maken die bij de prenatale screening in Nederland betrokken zijn. Prenatale screening valt onder de Wet </w:t>
      </w:r>
      <w:proofErr w:type="spellStart"/>
      <w:r w:rsidRPr="002E7D8A">
        <w:rPr>
          <w:sz w:val="16"/>
          <w:szCs w:val="16"/>
        </w:rPr>
        <w:t>BevolkingsOnderzoek</w:t>
      </w:r>
      <w:proofErr w:type="spellEnd"/>
      <w:r w:rsidRPr="002E7D8A">
        <w:rPr>
          <w:sz w:val="16"/>
          <w:szCs w:val="16"/>
        </w:rPr>
        <w:t xml:space="preserve">. </w:t>
      </w:r>
      <w:r>
        <w:rPr>
          <w:sz w:val="16"/>
          <w:szCs w:val="16"/>
        </w:rPr>
        <w:br/>
      </w:r>
      <w:r w:rsidRPr="002E7D8A">
        <w:rPr>
          <w:sz w:val="16"/>
          <w:szCs w:val="16"/>
          <w:vertAlign w:val="superscript"/>
        </w:rPr>
        <w:t>2</w:t>
      </w:r>
      <w:r w:rsidRPr="002E7D8A">
        <w:rPr>
          <w:sz w:val="16"/>
          <w:szCs w:val="16"/>
        </w:rPr>
        <w:t xml:space="preserve"> Uw gegevens worden landelijk vastgelegd in de database </w:t>
      </w:r>
      <w:hyperlink r:id="rId10" w:history="1">
        <w:proofErr w:type="spellStart"/>
        <w:r w:rsidRPr="002E7D8A">
          <w:rPr>
            <w:rStyle w:val="Hyperlink"/>
            <w:sz w:val="16"/>
            <w:szCs w:val="16"/>
            <w:u w:color="0000FF"/>
          </w:rPr>
          <w:t>Perined</w:t>
        </w:r>
        <w:proofErr w:type="spellEnd"/>
      </w:hyperlink>
      <w:hyperlink r:id="rId11" w:history="1">
        <w:r w:rsidRPr="002E7D8A">
          <w:rPr>
            <w:rStyle w:val="Hyperlink"/>
            <w:color w:val="000000"/>
            <w:sz w:val="16"/>
            <w:szCs w:val="16"/>
          </w:rPr>
          <w:t>.</w:t>
        </w:r>
      </w:hyperlink>
      <w:r w:rsidRPr="002E7D8A">
        <w:rPr>
          <w:sz w:val="16"/>
          <w:szCs w:val="16"/>
        </w:rPr>
        <w:t xml:space="preserve"> In deze registratie worden de gegevens van de verschillende zorgverleners in het hele perinatale traject verzameld met als doel de kwaliteit van perinatale zorgverlening te vergroten en verbeteren en conform de plicht tot gegevensverzameling opgelegd door </w:t>
      </w:r>
      <w:bookmarkEnd w:id="1"/>
      <w:r w:rsidRPr="002E7D8A">
        <w:rPr>
          <w:color w:val="0000FF"/>
          <w:sz w:val="16"/>
          <w:szCs w:val="16"/>
          <w:u w:val="single" w:color="0000FF"/>
        </w:rPr>
        <w:fldChar w:fldCharType="begin"/>
      </w:r>
      <w:r w:rsidRPr="002E7D8A">
        <w:rPr>
          <w:color w:val="0000FF"/>
          <w:sz w:val="16"/>
          <w:szCs w:val="16"/>
          <w:u w:val="single" w:color="0000FF"/>
        </w:rPr>
        <w:instrText xml:space="preserve"> HYPERLINK "https://www.zorginstituutnederland.nl/" </w:instrText>
      </w:r>
      <w:r w:rsidRPr="002E7D8A">
        <w:rPr>
          <w:color w:val="0000FF"/>
          <w:sz w:val="16"/>
          <w:szCs w:val="16"/>
          <w:u w:val="single" w:color="0000FF"/>
        </w:rPr>
        <w:fldChar w:fldCharType="separate"/>
      </w:r>
      <w:r w:rsidRPr="002E7D8A">
        <w:rPr>
          <w:rStyle w:val="Hyperlink"/>
          <w:sz w:val="16"/>
          <w:szCs w:val="16"/>
          <w:u w:color="0000FF"/>
        </w:rPr>
        <w:t>Zorg</w:t>
      </w:r>
      <w:r w:rsidRPr="002E7D8A">
        <w:rPr>
          <w:rStyle w:val="Hyperlink"/>
          <w:sz w:val="16"/>
          <w:szCs w:val="16"/>
          <w:u w:val="none" w:color="0000FF"/>
        </w:rPr>
        <w:t>instituut Nederlan</w:t>
      </w:r>
      <w:r w:rsidRPr="002E7D8A">
        <w:rPr>
          <w:rStyle w:val="Hyperlink"/>
          <w:sz w:val="16"/>
          <w:szCs w:val="16"/>
          <w:u w:color="0000FF"/>
        </w:rPr>
        <w:t>d</w:t>
      </w:r>
      <w:r w:rsidRPr="002E7D8A">
        <w:rPr>
          <w:color w:val="0000FF"/>
          <w:sz w:val="16"/>
          <w:szCs w:val="16"/>
          <w:u w:val="single" w:color="0000FF"/>
        </w:rPr>
        <w:fldChar w:fldCharType="end"/>
      </w:r>
      <w:hyperlink r:id="rId12" w:history="1">
        <w:r w:rsidRPr="002E7D8A">
          <w:rPr>
            <w:rStyle w:val="Hyperlink"/>
            <w:color w:val="000000"/>
            <w:sz w:val="16"/>
            <w:szCs w:val="16"/>
          </w:rPr>
          <w:t xml:space="preserve"> </w:t>
        </w:r>
      </w:hyperlink>
      <w:hyperlink r:id="rId13" w:history="1">
        <w:r w:rsidRPr="002E7D8A">
          <w:rPr>
            <w:rStyle w:val="Hyperlink"/>
            <w:color w:val="000000"/>
            <w:sz w:val="16"/>
            <w:szCs w:val="16"/>
          </w:rPr>
          <w:t>(</w:t>
        </w:r>
        <w:proofErr w:type="spellStart"/>
      </w:hyperlink>
      <w:r w:rsidRPr="002E7D8A">
        <w:rPr>
          <w:sz w:val="16"/>
          <w:szCs w:val="16"/>
        </w:rPr>
        <w:t>ZiN</w:t>
      </w:r>
      <w:proofErr w:type="spellEnd"/>
      <w:r w:rsidRPr="002E7D8A">
        <w:rPr>
          <w:sz w:val="16"/>
          <w:szCs w:val="16"/>
        </w:rPr>
        <w:t xml:space="preserve">). </w:t>
      </w:r>
    </w:p>
    <w:p w14:paraId="0894C1C5" w14:textId="77777777" w:rsidR="009D690C" w:rsidRPr="002E7D8A" w:rsidRDefault="009D690C" w:rsidP="009D690C">
      <w:pPr>
        <w:spacing w:after="0"/>
        <w:ind w:left="357"/>
        <w:rPr>
          <w:sz w:val="16"/>
          <w:szCs w:val="16"/>
        </w:rPr>
      </w:pPr>
      <w:r w:rsidRPr="002E7D8A">
        <w:rPr>
          <w:sz w:val="16"/>
          <w:szCs w:val="16"/>
          <w:vertAlign w:val="superscript"/>
        </w:rPr>
        <w:t>3</w:t>
      </w:r>
      <w:r w:rsidRPr="002E7D8A">
        <w:rPr>
          <w:sz w:val="16"/>
          <w:szCs w:val="16"/>
        </w:rPr>
        <w:t xml:space="preserve"> Gegevens van </w:t>
      </w:r>
      <w:proofErr w:type="spellStart"/>
      <w:r w:rsidRPr="002E7D8A">
        <w:rPr>
          <w:sz w:val="16"/>
          <w:szCs w:val="16"/>
        </w:rPr>
        <w:t>labuitslagen</w:t>
      </w:r>
      <w:proofErr w:type="spellEnd"/>
      <w:r w:rsidRPr="002E7D8A">
        <w:rPr>
          <w:sz w:val="16"/>
          <w:szCs w:val="16"/>
        </w:rPr>
        <w:t xml:space="preserve"> en de hielprikscreening worden opgeslagen en gemonitord in de landelijke database </w:t>
      </w:r>
      <w:proofErr w:type="spellStart"/>
      <w:r w:rsidRPr="002E7D8A">
        <w:rPr>
          <w:sz w:val="16"/>
          <w:szCs w:val="16"/>
        </w:rPr>
        <w:t>Praeventis</w:t>
      </w:r>
      <w:proofErr w:type="spellEnd"/>
      <w:r w:rsidRPr="002E7D8A">
        <w:rPr>
          <w:sz w:val="16"/>
          <w:szCs w:val="16"/>
        </w:rPr>
        <w:t xml:space="preserve"> van he</w:t>
      </w:r>
      <w:hyperlink r:id="rId14" w:history="1">
        <w:r w:rsidRPr="002E7D8A">
          <w:rPr>
            <w:rStyle w:val="Hyperlink"/>
            <w:color w:val="000000"/>
            <w:sz w:val="16"/>
            <w:szCs w:val="16"/>
          </w:rPr>
          <w:t xml:space="preserve">t </w:t>
        </w:r>
      </w:hyperlink>
      <w:hyperlink r:id="rId15" w:history="1">
        <w:r w:rsidRPr="002E7D8A">
          <w:rPr>
            <w:rStyle w:val="Hyperlink"/>
            <w:sz w:val="16"/>
            <w:szCs w:val="16"/>
            <w:u w:color="0000FF"/>
          </w:rPr>
          <w:t>RIVM</w:t>
        </w:r>
      </w:hyperlink>
      <w:hyperlink r:id="rId16" w:history="1">
        <w:r w:rsidRPr="002E7D8A">
          <w:rPr>
            <w:rStyle w:val="Hyperlink"/>
            <w:color w:val="000000"/>
            <w:sz w:val="16"/>
            <w:szCs w:val="16"/>
          </w:rPr>
          <w:t>.</w:t>
        </w:r>
      </w:hyperlink>
    </w:p>
    <w:p w14:paraId="4DDA45A2" w14:textId="77777777" w:rsidR="00C6211C" w:rsidRDefault="00C6211C"/>
    <w:sectPr w:rsidR="00C621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99ADB" w14:textId="77777777" w:rsidR="009D690C" w:rsidRDefault="009D690C" w:rsidP="009D690C">
      <w:pPr>
        <w:spacing w:after="0" w:line="240" w:lineRule="auto"/>
      </w:pPr>
      <w:r>
        <w:separator/>
      </w:r>
    </w:p>
  </w:endnote>
  <w:endnote w:type="continuationSeparator" w:id="0">
    <w:p w14:paraId="1C15E676" w14:textId="77777777" w:rsidR="009D690C" w:rsidRDefault="009D690C" w:rsidP="009D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C96AA" w14:textId="77777777" w:rsidR="009D690C" w:rsidRDefault="009D690C" w:rsidP="009D690C">
      <w:pPr>
        <w:spacing w:after="0" w:line="240" w:lineRule="auto"/>
      </w:pPr>
      <w:r>
        <w:separator/>
      </w:r>
    </w:p>
  </w:footnote>
  <w:footnote w:type="continuationSeparator" w:id="0">
    <w:p w14:paraId="16A283E8" w14:textId="77777777" w:rsidR="009D690C" w:rsidRDefault="009D690C" w:rsidP="009D6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54AD6"/>
    <w:multiLevelType w:val="hybridMultilevel"/>
    <w:tmpl w:val="89B45F3C"/>
    <w:lvl w:ilvl="0" w:tplc="F34C656E">
      <w:start w:val="1"/>
      <w:numFmt w:val="decimal"/>
      <w:lvlText w:val="%1."/>
      <w:lvlJc w:val="left"/>
      <w:pPr>
        <w:ind w:left="705"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C94633B0">
      <w:start w:val="1"/>
      <w:numFmt w:val="lowerLetter"/>
      <w:lvlText w:val="%2"/>
      <w:lvlJc w:val="left"/>
      <w:pPr>
        <w:ind w:left="14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4E929610">
      <w:start w:val="1"/>
      <w:numFmt w:val="lowerRoman"/>
      <w:lvlText w:val="%3"/>
      <w:lvlJc w:val="left"/>
      <w:pPr>
        <w:ind w:left="21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4A646B68">
      <w:start w:val="1"/>
      <w:numFmt w:val="decimal"/>
      <w:lvlText w:val="%4"/>
      <w:lvlJc w:val="left"/>
      <w:pPr>
        <w:ind w:left="28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12DAAFD0">
      <w:start w:val="1"/>
      <w:numFmt w:val="lowerLetter"/>
      <w:lvlText w:val="%5"/>
      <w:lvlJc w:val="left"/>
      <w:pPr>
        <w:ind w:left="36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302EE492">
      <w:start w:val="1"/>
      <w:numFmt w:val="lowerRoman"/>
      <w:lvlText w:val="%6"/>
      <w:lvlJc w:val="left"/>
      <w:pPr>
        <w:ind w:left="43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34E47462">
      <w:start w:val="1"/>
      <w:numFmt w:val="decimal"/>
      <w:lvlText w:val="%7"/>
      <w:lvlJc w:val="left"/>
      <w:pPr>
        <w:ind w:left="50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4EBCE786">
      <w:start w:val="1"/>
      <w:numFmt w:val="lowerLetter"/>
      <w:lvlText w:val="%8"/>
      <w:lvlJc w:val="left"/>
      <w:pPr>
        <w:ind w:left="57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AB648BFE">
      <w:start w:val="1"/>
      <w:numFmt w:val="lowerRoman"/>
      <w:lvlText w:val="%9"/>
      <w:lvlJc w:val="left"/>
      <w:pPr>
        <w:ind w:left="64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0C"/>
    <w:rsid w:val="001B7D7B"/>
    <w:rsid w:val="00297A87"/>
    <w:rsid w:val="00904B1B"/>
    <w:rsid w:val="009D690C"/>
    <w:rsid w:val="00C621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2FBE"/>
  <w15:chartTrackingRefBased/>
  <w15:docId w15:val="{D11EB3D3-09E5-4018-9D79-11E28783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D690C"/>
    <w:rPr>
      <w:color w:val="0000FF"/>
      <w:u w:val="single"/>
    </w:rPr>
  </w:style>
  <w:style w:type="paragraph" w:styleId="Lijstalinea">
    <w:name w:val="List Paragraph"/>
    <w:basedOn w:val="Standaard"/>
    <w:uiPriority w:val="34"/>
    <w:qFormat/>
    <w:rsid w:val="009D690C"/>
    <w:pPr>
      <w:spacing w:after="200" w:line="276" w:lineRule="auto"/>
      <w:ind w:left="720"/>
      <w:contextualSpacing/>
    </w:pPr>
  </w:style>
  <w:style w:type="table" w:styleId="Tabelraster">
    <w:name w:val="Table Grid"/>
    <w:basedOn w:val="Standaardtabel"/>
    <w:uiPriority w:val="59"/>
    <w:rsid w:val="009D6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mark">
    <w:name w:val="footnote mark"/>
    <w:rsid w:val="009D690C"/>
    <w:rPr>
      <w:rFonts w:ascii="Calibri" w:eastAsia="Calibri" w:hAnsi="Calibri" w:cs="Calibri" w:hint="default"/>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idos.nl/" TargetMode="External"/><Relationship Id="rId13" Type="http://schemas.openxmlformats.org/officeDocument/2006/relationships/hyperlink" Target="https://www.zorginstituutnederland.n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zorginstituutnederland.n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ivm.nl/Onderwerpen/B/Bevolkingsonderzoeken_en_screeningen/Juridische_informatie_Screeningen_bij_zwangeren_en_pasgeborenen/Hoe_komen_de_gegevens_in_een_informatiesyste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rined.nl/" TargetMode="External"/><Relationship Id="rId5" Type="http://schemas.openxmlformats.org/officeDocument/2006/relationships/footnotes" Target="footnotes.xml"/><Relationship Id="rId15" Type="http://schemas.openxmlformats.org/officeDocument/2006/relationships/hyperlink" Target="https://www.rivm.nl/Onderwerpen/B/Bevolkingsonderzoeken_en_screeningen/Juridische_informatie_Screeningen_bij_zwangeren_en_pasgeborenen/Hoe_komen_de_gegevens_in_een_informatiesysteem" TargetMode="External"/><Relationship Id="rId10" Type="http://schemas.openxmlformats.org/officeDocument/2006/relationships/hyperlink" Target="http://www.perined.nl/" TargetMode="External"/><Relationship Id="rId4" Type="http://schemas.openxmlformats.org/officeDocument/2006/relationships/webSettings" Target="webSettings.xml"/><Relationship Id="rId9" Type="http://schemas.openxmlformats.org/officeDocument/2006/relationships/hyperlink" Target="http://www.peridos.nl/" TargetMode="External"/><Relationship Id="rId14" Type="http://schemas.openxmlformats.org/officeDocument/2006/relationships/hyperlink" Target="https://www.rivm.nl/Onderwerpen/B/Bevolkingsonderzoeken_en_screeningen/Juridische_informatie_Screeningen_bij_zwangeren_en_pasgeborenen/Hoe_komen_de_gegevens_in_een_informatiesystee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526</Words>
  <Characters>2896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Verloskundigenpraktijk Oegstgeest</dc:creator>
  <cp:keywords/>
  <dc:description/>
  <cp:lastModifiedBy>Verloskundigenpraktijk Oegstgeest</cp:lastModifiedBy>
  <cp:revision>1</cp:revision>
  <dcterms:created xsi:type="dcterms:W3CDTF">2018-07-22T16:48:00Z</dcterms:created>
  <dcterms:modified xsi:type="dcterms:W3CDTF">2018-07-22T17:03:00Z</dcterms:modified>
</cp:coreProperties>
</file>