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3865" w14:textId="77777777" w:rsidR="0072156A" w:rsidRDefault="000765F5" w:rsidP="00EC2888">
      <w:pPr>
        <w:pStyle w:val="Default"/>
        <w:spacing w:line="276" w:lineRule="auto"/>
        <w:jc w:val="center"/>
        <w:rPr>
          <w:noProof/>
        </w:rPr>
      </w:pPr>
      <w:r>
        <w:rPr>
          <w:noProof/>
        </w:rPr>
        <w:drawing>
          <wp:anchor distT="0" distB="0" distL="114300" distR="114300" simplePos="0" relativeHeight="251658240" behindDoc="0" locked="0" layoutInCell="1" allowOverlap="1" wp14:anchorId="536EB733" wp14:editId="1B0E4956">
            <wp:simplePos x="0" y="0"/>
            <wp:positionH relativeFrom="margin">
              <wp:posOffset>2162810</wp:posOffset>
            </wp:positionH>
            <wp:positionV relativeFrom="margin">
              <wp:posOffset>-304800</wp:posOffset>
            </wp:positionV>
            <wp:extent cx="1511935" cy="1511935"/>
            <wp:effectExtent l="0" t="0" r="0" b="0"/>
            <wp:wrapThrough wrapText="bothSides">
              <wp:wrapPolygon edited="0">
                <wp:start x="9253" y="544"/>
                <wp:lineTo x="7892" y="1361"/>
                <wp:lineTo x="3538" y="4627"/>
                <wp:lineTo x="4354" y="14152"/>
                <wp:lineTo x="1633" y="16057"/>
                <wp:lineTo x="1089" y="16601"/>
                <wp:lineTo x="1905" y="20684"/>
                <wp:lineTo x="19323" y="20684"/>
                <wp:lineTo x="20139" y="17146"/>
                <wp:lineTo x="19323" y="15785"/>
                <wp:lineTo x="16874" y="14152"/>
                <wp:lineTo x="17690" y="4899"/>
                <wp:lineTo x="13336" y="1361"/>
                <wp:lineTo x="11975" y="544"/>
                <wp:lineTo x="9253" y="544"/>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pic:spPr>
                </pic:pic>
              </a:graphicData>
            </a:graphic>
          </wp:anchor>
        </w:drawing>
      </w:r>
    </w:p>
    <w:p w14:paraId="0E7A5608" w14:textId="77777777" w:rsidR="000765F5" w:rsidRDefault="000765F5" w:rsidP="00EC2888">
      <w:pPr>
        <w:pStyle w:val="Default"/>
        <w:spacing w:line="276" w:lineRule="auto"/>
      </w:pPr>
    </w:p>
    <w:p w14:paraId="112371B8" w14:textId="77777777" w:rsidR="0084257A" w:rsidRDefault="0084257A" w:rsidP="00EC2888">
      <w:pPr>
        <w:pStyle w:val="Default"/>
        <w:spacing w:line="276" w:lineRule="auto"/>
        <w:jc w:val="center"/>
        <w:rPr>
          <w:rFonts w:ascii="Calibri" w:hAnsi="Calibri" w:cs="Calibri"/>
          <w:b/>
          <w:bCs/>
          <w:i/>
          <w:iCs/>
          <w:color w:val="auto"/>
          <w:sz w:val="22"/>
          <w:szCs w:val="22"/>
        </w:rPr>
      </w:pPr>
    </w:p>
    <w:p w14:paraId="610EC615" w14:textId="77777777" w:rsidR="0084257A" w:rsidRDefault="0084257A" w:rsidP="00EC2888">
      <w:pPr>
        <w:pStyle w:val="Default"/>
        <w:spacing w:line="276" w:lineRule="auto"/>
        <w:jc w:val="center"/>
        <w:rPr>
          <w:rFonts w:ascii="Calibri" w:hAnsi="Calibri" w:cs="Calibri"/>
          <w:b/>
          <w:bCs/>
          <w:i/>
          <w:iCs/>
          <w:color w:val="auto"/>
          <w:sz w:val="22"/>
          <w:szCs w:val="22"/>
        </w:rPr>
      </w:pPr>
    </w:p>
    <w:p w14:paraId="268A2687" w14:textId="77777777" w:rsidR="0084257A" w:rsidRDefault="0084257A" w:rsidP="00EC2888">
      <w:pPr>
        <w:pStyle w:val="Default"/>
        <w:spacing w:line="276" w:lineRule="auto"/>
        <w:jc w:val="center"/>
        <w:rPr>
          <w:rFonts w:ascii="Calibri" w:hAnsi="Calibri" w:cs="Calibri"/>
          <w:b/>
          <w:bCs/>
          <w:i/>
          <w:iCs/>
          <w:color w:val="auto"/>
          <w:sz w:val="22"/>
          <w:szCs w:val="22"/>
        </w:rPr>
      </w:pPr>
    </w:p>
    <w:p w14:paraId="751BFE89" w14:textId="77777777" w:rsidR="0084257A" w:rsidRDefault="0084257A" w:rsidP="00EC2888">
      <w:pPr>
        <w:pStyle w:val="Default"/>
        <w:spacing w:line="276" w:lineRule="auto"/>
        <w:jc w:val="center"/>
        <w:rPr>
          <w:rFonts w:ascii="Calibri" w:hAnsi="Calibri" w:cs="Calibri"/>
          <w:b/>
          <w:bCs/>
          <w:i/>
          <w:iCs/>
          <w:color w:val="auto"/>
          <w:sz w:val="22"/>
          <w:szCs w:val="22"/>
        </w:rPr>
      </w:pPr>
    </w:p>
    <w:p w14:paraId="0643347F" w14:textId="38761887" w:rsidR="000765F5" w:rsidRDefault="000765F5" w:rsidP="00EC2888">
      <w:pPr>
        <w:pStyle w:val="Default"/>
        <w:spacing w:line="276" w:lineRule="auto"/>
        <w:jc w:val="center"/>
        <w:rPr>
          <w:rFonts w:ascii="Calibri" w:hAnsi="Calibri" w:cs="Calibri"/>
          <w:color w:val="auto"/>
          <w:sz w:val="22"/>
          <w:szCs w:val="22"/>
        </w:rPr>
      </w:pPr>
      <w:r>
        <w:rPr>
          <w:rFonts w:ascii="Calibri" w:hAnsi="Calibri" w:cs="Calibri"/>
          <w:b/>
          <w:bCs/>
          <w:i/>
          <w:iCs/>
          <w:color w:val="auto"/>
          <w:sz w:val="22"/>
          <w:szCs w:val="22"/>
        </w:rPr>
        <w:t>PRIVACYREGLEMENT</w:t>
      </w:r>
    </w:p>
    <w:p w14:paraId="5B419978" w14:textId="77777777" w:rsidR="0072156A" w:rsidRDefault="0072156A" w:rsidP="00EC2888">
      <w:pPr>
        <w:pStyle w:val="Default"/>
        <w:spacing w:line="276" w:lineRule="auto"/>
        <w:rPr>
          <w:sz w:val="18"/>
          <w:szCs w:val="18"/>
        </w:rPr>
      </w:pPr>
    </w:p>
    <w:p w14:paraId="7EA9664F" w14:textId="77777777" w:rsidR="0072156A" w:rsidRDefault="0072156A" w:rsidP="00EC2888">
      <w:pPr>
        <w:pStyle w:val="Default"/>
        <w:spacing w:line="276" w:lineRule="auto"/>
        <w:rPr>
          <w:rFonts w:cstheme="minorBidi"/>
          <w:color w:val="auto"/>
        </w:rPr>
      </w:pPr>
    </w:p>
    <w:p w14:paraId="43C6DD1C" w14:textId="77777777" w:rsidR="0072156A" w:rsidRDefault="0072156A" w:rsidP="0084257A">
      <w:pPr>
        <w:pStyle w:val="Default"/>
        <w:spacing w:line="276" w:lineRule="auto"/>
        <w:rPr>
          <w:rFonts w:ascii="Calibri" w:hAnsi="Calibri" w:cs="Calibri"/>
          <w:color w:val="auto"/>
          <w:sz w:val="22"/>
          <w:szCs w:val="22"/>
        </w:rPr>
      </w:pPr>
      <w:r>
        <w:rPr>
          <w:rFonts w:ascii="Calibri" w:hAnsi="Calibri" w:cs="Calibri"/>
          <w:color w:val="auto"/>
          <w:sz w:val="22"/>
          <w:szCs w:val="22"/>
        </w:rPr>
        <w:t xml:space="preserve">Verloskundigenpraktijk Oegstgeest </w:t>
      </w:r>
    </w:p>
    <w:p w14:paraId="3F1D511D" w14:textId="77777777" w:rsidR="0072156A" w:rsidRDefault="0072156A" w:rsidP="0084257A">
      <w:pPr>
        <w:pStyle w:val="Default"/>
        <w:spacing w:line="276" w:lineRule="auto"/>
        <w:rPr>
          <w:rFonts w:ascii="Calibri" w:hAnsi="Calibri" w:cs="Calibri"/>
          <w:color w:val="auto"/>
          <w:sz w:val="22"/>
          <w:szCs w:val="22"/>
        </w:rPr>
      </w:pPr>
      <w:proofErr w:type="spellStart"/>
      <w:r>
        <w:rPr>
          <w:rFonts w:ascii="Calibri" w:hAnsi="Calibri" w:cs="Calibri"/>
          <w:color w:val="auto"/>
          <w:sz w:val="22"/>
          <w:szCs w:val="22"/>
        </w:rPr>
        <w:t>Rhijngeesterstraatweg</w:t>
      </w:r>
      <w:proofErr w:type="spellEnd"/>
      <w:r>
        <w:rPr>
          <w:rFonts w:ascii="Calibri" w:hAnsi="Calibri" w:cs="Calibri"/>
          <w:color w:val="auto"/>
          <w:sz w:val="22"/>
          <w:szCs w:val="22"/>
        </w:rPr>
        <w:t xml:space="preserve"> 33 </w:t>
      </w:r>
    </w:p>
    <w:p w14:paraId="62BDAC7C" w14:textId="77777777" w:rsidR="0072156A" w:rsidRDefault="0072156A" w:rsidP="0084257A">
      <w:pPr>
        <w:pStyle w:val="Default"/>
        <w:spacing w:line="276" w:lineRule="auto"/>
        <w:rPr>
          <w:rFonts w:ascii="Calibri" w:hAnsi="Calibri" w:cs="Calibri"/>
          <w:color w:val="auto"/>
          <w:sz w:val="22"/>
          <w:szCs w:val="22"/>
        </w:rPr>
      </w:pPr>
      <w:r>
        <w:rPr>
          <w:rFonts w:ascii="Calibri" w:hAnsi="Calibri" w:cs="Calibri"/>
          <w:color w:val="auto"/>
          <w:sz w:val="22"/>
          <w:szCs w:val="22"/>
        </w:rPr>
        <w:t xml:space="preserve">2342AP Oegstgeest </w:t>
      </w:r>
    </w:p>
    <w:p w14:paraId="218F00EB" w14:textId="77777777" w:rsidR="000765F5" w:rsidRDefault="000765F5" w:rsidP="00EC2888">
      <w:pPr>
        <w:pStyle w:val="Default"/>
        <w:spacing w:line="276" w:lineRule="auto"/>
        <w:rPr>
          <w:rFonts w:ascii="Calibri" w:hAnsi="Calibri" w:cs="Calibri"/>
          <w:color w:val="auto"/>
          <w:sz w:val="22"/>
          <w:szCs w:val="22"/>
        </w:rPr>
      </w:pPr>
    </w:p>
    <w:p w14:paraId="0ACD3496" w14:textId="5B0D4494" w:rsidR="00EC2888" w:rsidRDefault="0072156A" w:rsidP="00EC2888">
      <w:pPr>
        <w:pStyle w:val="Default"/>
        <w:spacing w:line="276" w:lineRule="auto"/>
        <w:rPr>
          <w:rFonts w:ascii="Calibri" w:hAnsi="Calibri" w:cs="Calibri"/>
          <w:b/>
          <w:bCs/>
          <w:color w:val="auto"/>
          <w:sz w:val="22"/>
          <w:szCs w:val="22"/>
        </w:rPr>
      </w:pPr>
      <w:r>
        <w:rPr>
          <w:rFonts w:ascii="Calibri" w:hAnsi="Calibri" w:cs="Calibri"/>
          <w:b/>
          <w:bCs/>
          <w:color w:val="auto"/>
          <w:sz w:val="22"/>
          <w:szCs w:val="22"/>
        </w:rPr>
        <w:t>Artikel 1</w:t>
      </w:r>
      <w:r w:rsidR="00EC2888">
        <w:rPr>
          <w:rFonts w:ascii="Calibri" w:hAnsi="Calibri" w:cs="Calibri"/>
          <w:b/>
          <w:bCs/>
          <w:color w:val="auto"/>
          <w:sz w:val="22"/>
          <w:szCs w:val="22"/>
        </w:rPr>
        <w:t xml:space="preserve"> - </w:t>
      </w:r>
      <w:r>
        <w:rPr>
          <w:rFonts w:ascii="Calibri" w:hAnsi="Calibri" w:cs="Calibri"/>
          <w:b/>
          <w:bCs/>
          <w:color w:val="auto"/>
          <w:sz w:val="22"/>
          <w:szCs w:val="22"/>
        </w:rPr>
        <w:t>Algemee</w:t>
      </w:r>
      <w:r w:rsidR="00EC2888">
        <w:rPr>
          <w:rFonts w:ascii="Calibri" w:hAnsi="Calibri" w:cs="Calibri"/>
          <w:b/>
          <w:bCs/>
          <w:color w:val="auto"/>
          <w:sz w:val="22"/>
          <w:szCs w:val="22"/>
        </w:rPr>
        <w:t>n</w:t>
      </w:r>
    </w:p>
    <w:p w14:paraId="05AF2BF7" w14:textId="2C81CE1F"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De praktijk zorgt ervoor dat met (bijzondere) </w:t>
      </w:r>
      <w:r>
        <w:rPr>
          <w:rFonts w:ascii="Calibri" w:hAnsi="Calibri" w:cs="Calibri"/>
          <w:i/>
          <w:iCs/>
          <w:color w:val="auto"/>
          <w:sz w:val="22"/>
          <w:szCs w:val="22"/>
        </w:rPr>
        <w:t xml:space="preserve">persoonsgegevens </w:t>
      </w:r>
      <w:r>
        <w:rPr>
          <w:rFonts w:ascii="Calibri" w:hAnsi="Calibri" w:cs="Calibri"/>
          <w:color w:val="auto"/>
          <w:sz w:val="22"/>
          <w:szCs w:val="22"/>
        </w:rPr>
        <w:t xml:space="preserve">van </w:t>
      </w:r>
      <w:r w:rsidR="00EC2888">
        <w:rPr>
          <w:rFonts w:ascii="Calibri" w:hAnsi="Calibri" w:cs="Calibri"/>
          <w:color w:val="auto"/>
          <w:sz w:val="22"/>
          <w:szCs w:val="22"/>
        </w:rPr>
        <w:t>cliënten</w:t>
      </w:r>
      <w:r>
        <w:rPr>
          <w:rFonts w:ascii="Calibri" w:hAnsi="Calibri" w:cs="Calibri"/>
          <w:color w:val="auto"/>
          <w:sz w:val="22"/>
          <w:szCs w:val="22"/>
        </w:rPr>
        <w:t xml:space="preserve">  zorgvuldig wordt omgegaan. Wij houden ons aan de toepasselijke wet- en regelgeving, waaronder de Algemene Verordening Gegevensbescherming. Met dit </w:t>
      </w:r>
      <w:r>
        <w:rPr>
          <w:rFonts w:ascii="Calibri" w:hAnsi="Calibri" w:cs="Calibri"/>
          <w:i/>
          <w:iCs/>
          <w:color w:val="auto"/>
          <w:sz w:val="22"/>
          <w:szCs w:val="22"/>
        </w:rPr>
        <w:t xml:space="preserve">privacyreglement </w:t>
      </w:r>
      <w:r>
        <w:rPr>
          <w:rFonts w:ascii="Calibri" w:hAnsi="Calibri" w:cs="Calibri"/>
          <w:color w:val="auto"/>
          <w:sz w:val="22"/>
          <w:szCs w:val="22"/>
        </w:rPr>
        <w:t xml:space="preserve">willen wij u nader informeren over ons beleid. </w:t>
      </w:r>
    </w:p>
    <w:p w14:paraId="5F03A61B" w14:textId="77777777" w:rsidR="00EC2888" w:rsidRDefault="00EC2888" w:rsidP="00EC2888">
      <w:pPr>
        <w:pStyle w:val="Default"/>
        <w:spacing w:line="276" w:lineRule="auto"/>
        <w:rPr>
          <w:color w:val="auto"/>
          <w:sz w:val="22"/>
          <w:szCs w:val="22"/>
        </w:rPr>
      </w:pPr>
    </w:p>
    <w:p w14:paraId="2C3645A6" w14:textId="6B6DC6A3"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2</w:t>
      </w:r>
      <w:r w:rsidR="00EC2888">
        <w:rPr>
          <w:rFonts w:ascii="Calibri" w:hAnsi="Calibri" w:cs="Calibri"/>
          <w:b/>
          <w:bCs/>
          <w:color w:val="auto"/>
          <w:sz w:val="22"/>
          <w:szCs w:val="22"/>
        </w:rPr>
        <w:t xml:space="preserve"> - </w:t>
      </w:r>
      <w:r>
        <w:rPr>
          <w:rFonts w:ascii="Calibri" w:hAnsi="Calibri" w:cs="Calibri"/>
          <w:b/>
          <w:bCs/>
          <w:color w:val="auto"/>
          <w:sz w:val="22"/>
          <w:szCs w:val="22"/>
        </w:rPr>
        <w:t xml:space="preserve">Definities </w:t>
      </w:r>
      <w:bookmarkStart w:id="0" w:name="_GoBack"/>
      <w:bookmarkEnd w:id="0"/>
    </w:p>
    <w:p w14:paraId="391ABD82" w14:textId="1A3F9AEF"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w:t>
      </w:r>
      <w:r>
        <w:rPr>
          <w:rFonts w:ascii="Calibri" w:hAnsi="Calibri" w:cs="Calibri"/>
          <w:b/>
          <w:bCs/>
          <w:i/>
          <w:iCs/>
          <w:color w:val="auto"/>
          <w:sz w:val="22"/>
          <w:szCs w:val="22"/>
        </w:rPr>
        <w:t>Persoonsgegevens</w:t>
      </w:r>
      <w:r>
        <w:rPr>
          <w:rFonts w:ascii="Calibri" w:hAnsi="Calibri" w:cs="Calibri"/>
          <w:b/>
          <w:bCs/>
          <w:color w:val="auto"/>
          <w:sz w:val="22"/>
          <w:szCs w:val="22"/>
        </w:rPr>
        <w:t xml:space="preserve">: </w:t>
      </w:r>
      <w:r>
        <w:rPr>
          <w:rFonts w:ascii="Calibri" w:hAnsi="Calibri" w:cs="Calibri"/>
          <w:color w:val="auto"/>
          <w:sz w:val="22"/>
          <w:szCs w:val="22"/>
        </w:rPr>
        <w:t xml:space="preserve">alle gegevens door middel waarvan de </w:t>
      </w:r>
      <w:r w:rsidR="0084257A">
        <w:rPr>
          <w:rFonts w:ascii="Calibri" w:hAnsi="Calibri" w:cs="Calibri"/>
          <w:color w:val="auto"/>
          <w:sz w:val="22"/>
          <w:szCs w:val="22"/>
        </w:rPr>
        <w:t>cliënt</w:t>
      </w:r>
      <w:r>
        <w:rPr>
          <w:rFonts w:ascii="Calibri" w:hAnsi="Calibri" w:cs="Calibri"/>
          <w:color w:val="auto"/>
          <w:sz w:val="22"/>
          <w:szCs w:val="22"/>
        </w:rPr>
        <w:t xml:space="preserve"> kan worden geïdentificeerd. Gegevens met betrekking tot de gezondheid van </w:t>
      </w:r>
      <w:r>
        <w:rPr>
          <w:rFonts w:ascii="Calibri" w:hAnsi="Calibri" w:cs="Calibri"/>
          <w:i/>
          <w:iCs/>
          <w:color w:val="auto"/>
          <w:sz w:val="22"/>
          <w:szCs w:val="22"/>
        </w:rPr>
        <w:t>betrokkene</w:t>
      </w:r>
      <w:r>
        <w:rPr>
          <w:rFonts w:ascii="Calibri" w:hAnsi="Calibri" w:cs="Calibri"/>
          <w:color w:val="auto"/>
          <w:sz w:val="22"/>
          <w:szCs w:val="22"/>
        </w:rPr>
        <w:t xml:space="preserve">(n) worden als ‘bijzondere </w:t>
      </w:r>
      <w:r>
        <w:rPr>
          <w:rFonts w:ascii="Calibri" w:hAnsi="Calibri" w:cs="Calibri"/>
          <w:i/>
          <w:iCs/>
          <w:color w:val="auto"/>
          <w:sz w:val="22"/>
          <w:szCs w:val="22"/>
        </w:rPr>
        <w:t>persoonsgegevens</w:t>
      </w:r>
      <w:r>
        <w:rPr>
          <w:rFonts w:ascii="Calibri" w:hAnsi="Calibri" w:cs="Calibri"/>
          <w:color w:val="auto"/>
          <w:sz w:val="22"/>
          <w:szCs w:val="22"/>
        </w:rPr>
        <w:t xml:space="preserve">’ aangemerkt. </w:t>
      </w:r>
    </w:p>
    <w:p w14:paraId="51E4F3A6"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w:t>
      </w:r>
      <w:r>
        <w:rPr>
          <w:rFonts w:ascii="Calibri" w:hAnsi="Calibri" w:cs="Calibri"/>
          <w:b/>
          <w:bCs/>
          <w:i/>
          <w:iCs/>
          <w:color w:val="auto"/>
          <w:sz w:val="22"/>
          <w:szCs w:val="22"/>
        </w:rPr>
        <w:t>Verantwoordelijke</w:t>
      </w:r>
      <w:r>
        <w:rPr>
          <w:rFonts w:ascii="Calibri" w:hAnsi="Calibri" w:cs="Calibri"/>
          <w:b/>
          <w:bCs/>
          <w:color w:val="auto"/>
          <w:sz w:val="22"/>
          <w:szCs w:val="22"/>
        </w:rPr>
        <w:t xml:space="preserve">: </w:t>
      </w:r>
      <w:r>
        <w:rPr>
          <w:rFonts w:ascii="Calibri" w:hAnsi="Calibri" w:cs="Calibri"/>
          <w:color w:val="auto"/>
          <w:sz w:val="22"/>
          <w:szCs w:val="22"/>
        </w:rPr>
        <w:t xml:space="preserve">de </w:t>
      </w:r>
      <w:r>
        <w:rPr>
          <w:rFonts w:ascii="Calibri" w:hAnsi="Calibri" w:cs="Calibri"/>
          <w:i/>
          <w:iCs/>
          <w:color w:val="auto"/>
          <w:sz w:val="22"/>
          <w:szCs w:val="22"/>
        </w:rPr>
        <w:t>verwerking</w:t>
      </w:r>
      <w:r>
        <w:rPr>
          <w:rFonts w:ascii="Calibri" w:hAnsi="Calibri" w:cs="Calibri"/>
          <w:color w:val="auto"/>
          <w:sz w:val="22"/>
          <w:szCs w:val="22"/>
        </w:rPr>
        <w:t>s</w:t>
      </w:r>
      <w:r>
        <w:rPr>
          <w:rFonts w:ascii="Calibri" w:hAnsi="Calibri" w:cs="Calibri"/>
          <w:i/>
          <w:iCs/>
          <w:color w:val="auto"/>
          <w:sz w:val="22"/>
          <w:szCs w:val="22"/>
        </w:rPr>
        <w:t xml:space="preserve">verantwoordelijke </w:t>
      </w:r>
      <w:r>
        <w:rPr>
          <w:rFonts w:ascii="Calibri" w:hAnsi="Calibri" w:cs="Calibri"/>
          <w:color w:val="auto"/>
          <w:sz w:val="22"/>
          <w:szCs w:val="22"/>
        </w:rPr>
        <w:t xml:space="preserve">voor dit </w:t>
      </w:r>
      <w:r>
        <w:rPr>
          <w:rFonts w:ascii="Calibri" w:hAnsi="Calibri" w:cs="Calibri"/>
          <w:i/>
          <w:iCs/>
          <w:color w:val="auto"/>
          <w:sz w:val="22"/>
          <w:szCs w:val="22"/>
        </w:rPr>
        <w:t xml:space="preserve">privacyreglement </w:t>
      </w:r>
      <w:r>
        <w:rPr>
          <w:rFonts w:ascii="Calibri" w:hAnsi="Calibri" w:cs="Calibri"/>
          <w:color w:val="auto"/>
          <w:sz w:val="22"/>
          <w:szCs w:val="22"/>
        </w:rPr>
        <w:t xml:space="preserve">van de praktijk, zoals bedoeld in artikel 4 lid 7 van de wet Algemene Verordening Gegevensbescherming. </w:t>
      </w:r>
    </w:p>
    <w:p w14:paraId="576415D3"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3. </w:t>
      </w:r>
      <w:r>
        <w:rPr>
          <w:rFonts w:ascii="Calibri" w:hAnsi="Calibri" w:cs="Calibri"/>
          <w:b/>
          <w:bCs/>
          <w:i/>
          <w:iCs/>
          <w:color w:val="auto"/>
          <w:sz w:val="22"/>
          <w:szCs w:val="22"/>
        </w:rPr>
        <w:t>Verwerking/verwerken</w:t>
      </w:r>
      <w:r>
        <w:rPr>
          <w:rFonts w:ascii="Calibri" w:hAnsi="Calibri" w:cs="Calibri"/>
          <w:b/>
          <w:bCs/>
          <w:color w:val="auto"/>
          <w:sz w:val="22"/>
          <w:szCs w:val="22"/>
        </w:rPr>
        <w:t xml:space="preserve">: </w:t>
      </w:r>
      <w:r>
        <w:rPr>
          <w:rFonts w:ascii="Calibri" w:hAnsi="Calibri" w:cs="Calibri"/>
          <w:color w:val="auto"/>
          <w:sz w:val="22"/>
          <w:szCs w:val="22"/>
        </w:rPr>
        <w:t xml:space="preserve">een bewerking van </w:t>
      </w:r>
      <w:r>
        <w:rPr>
          <w:rFonts w:ascii="Calibri" w:hAnsi="Calibri" w:cs="Calibri"/>
          <w:i/>
          <w:iCs/>
          <w:color w:val="auto"/>
          <w:sz w:val="22"/>
          <w:szCs w:val="22"/>
        </w:rPr>
        <w:t>persoonsgegevens</w:t>
      </w:r>
      <w:r>
        <w:rPr>
          <w:rFonts w:ascii="Calibri" w:hAnsi="Calibri" w:cs="Calibri"/>
          <w:color w:val="auto"/>
          <w:sz w:val="22"/>
          <w:szCs w:val="22"/>
        </w:rPr>
        <w:t xml:space="preserve">, al dan niet uitgevoerd via geautomatiseerde procedés, zoals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w:t>
      </w:r>
      <w:r>
        <w:rPr>
          <w:rFonts w:ascii="Calibri" w:hAnsi="Calibri" w:cs="Calibri"/>
          <w:i/>
          <w:iCs/>
          <w:color w:val="auto"/>
          <w:sz w:val="22"/>
          <w:szCs w:val="22"/>
        </w:rPr>
        <w:t>persoonsgegevens</w:t>
      </w:r>
      <w:r>
        <w:rPr>
          <w:rFonts w:ascii="Calibri" w:hAnsi="Calibri" w:cs="Calibri"/>
          <w:color w:val="auto"/>
          <w:sz w:val="22"/>
          <w:szCs w:val="22"/>
        </w:rPr>
        <w:t xml:space="preserve">. </w:t>
      </w:r>
    </w:p>
    <w:p w14:paraId="35A6166C"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4. </w:t>
      </w:r>
      <w:r>
        <w:rPr>
          <w:rFonts w:ascii="Calibri" w:hAnsi="Calibri" w:cs="Calibri"/>
          <w:b/>
          <w:bCs/>
          <w:i/>
          <w:iCs/>
          <w:color w:val="auto"/>
          <w:sz w:val="22"/>
          <w:szCs w:val="22"/>
        </w:rPr>
        <w:t>Verwerker</w:t>
      </w:r>
      <w:r>
        <w:rPr>
          <w:rFonts w:ascii="Calibri" w:hAnsi="Calibri" w:cs="Calibri"/>
          <w:color w:val="auto"/>
          <w:sz w:val="22"/>
          <w:szCs w:val="22"/>
        </w:rPr>
        <w:t xml:space="preserve">: degene die ten behoeve van Het centrum voor de </w:t>
      </w:r>
      <w:r>
        <w:rPr>
          <w:rFonts w:ascii="Calibri" w:hAnsi="Calibri" w:cs="Calibri"/>
          <w:i/>
          <w:iCs/>
          <w:color w:val="auto"/>
          <w:sz w:val="22"/>
          <w:szCs w:val="22"/>
        </w:rPr>
        <w:t xml:space="preserve">Verwerking </w:t>
      </w:r>
      <w:r>
        <w:rPr>
          <w:rFonts w:ascii="Calibri" w:hAnsi="Calibri" w:cs="Calibri"/>
          <w:color w:val="auto"/>
          <w:sz w:val="22"/>
          <w:szCs w:val="22"/>
        </w:rPr>
        <w:t xml:space="preserve">van </w:t>
      </w:r>
      <w:r>
        <w:rPr>
          <w:rFonts w:ascii="Calibri" w:hAnsi="Calibri" w:cs="Calibri"/>
          <w:i/>
          <w:iCs/>
          <w:color w:val="auto"/>
          <w:sz w:val="22"/>
          <w:szCs w:val="22"/>
        </w:rPr>
        <w:t xml:space="preserve">persoonsgegevens </w:t>
      </w:r>
      <w:r>
        <w:rPr>
          <w:rFonts w:ascii="Calibri" w:hAnsi="Calibri" w:cs="Calibri"/>
          <w:color w:val="auto"/>
          <w:sz w:val="22"/>
          <w:szCs w:val="22"/>
        </w:rPr>
        <w:t xml:space="preserve">zorgdraagt, zonder aan zijn rechtstreeks gezag te zijn onderworpen, zoals hulppersonen die door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zijn ingehuurd. </w:t>
      </w:r>
    </w:p>
    <w:p w14:paraId="3FB6EDBF"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5. </w:t>
      </w:r>
      <w:r>
        <w:rPr>
          <w:rFonts w:ascii="Calibri" w:hAnsi="Calibri" w:cs="Calibri"/>
          <w:b/>
          <w:bCs/>
          <w:i/>
          <w:iCs/>
          <w:color w:val="auto"/>
          <w:sz w:val="22"/>
          <w:szCs w:val="22"/>
        </w:rPr>
        <w:t>Betrokkene</w:t>
      </w:r>
      <w:r>
        <w:rPr>
          <w:rFonts w:ascii="Calibri" w:hAnsi="Calibri" w:cs="Calibri"/>
          <w:b/>
          <w:bCs/>
          <w:color w:val="auto"/>
          <w:sz w:val="22"/>
          <w:szCs w:val="22"/>
        </w:rPr>
        <w:t xml:space="preserve">: </w:t>
      </w:r>
      <w:r>
        <w:rPr>
          <w:rFonts w:ascii="Calibri" w:hAnsi="Calibri" w:cs="Calibri"/>
          <w:color w:val="auto"/>
          <w:sz w:val="22"/>
          <w:szCs w:val="22"/>
        </w:rPr>
        <w:t xml:space="preserve">degene op wie de </w:t>
      </w:r>
      <w:r>
        <w:rPr>
          <w:rFonts w:ascii="Calibri" w:hAnsi="Calibri" w:cs="Calibri"/>
          <w:i/>
          <w:iCs/>
          <w:color w:val="auto"/>
          <w:sz w:val="22"/>
          <w:szCs w:val="22"/>
        </w:rPr>
        <w:t xml:space="preserve">persoonsgegevens </w:t>
      </w:r>
      <w:r>
        <w:rPr>
          <w:rFonts w:ascii="Calibri" w:hAnsi="Calibri" w:cs="Calibri"/>
          <w:color w:val="auto"/>
          <w:sz w:val="22"/>
          <w:szCs w:val="22"/>
        </w:rPr>
        <w:t xml:space="preserve">betrekking hebben, in het algemeen de patiënt. </w:t>
      </w:r>
    </w:p>
    <w:p w14:paraId="67CBA149"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6. </w:t>
      </w:r>
      <w:r>
        <w:rPr>
          <w:rFonts w:ascii="Calibri" w:hAnsi="Calibri" w:cs="Calibri"/>
          <w:b/>
          <w:bCs/>
          <w:i/>
          <w:iCs/>
          <w:color w:val="auto"/>
          <w:sz w:val="22"/>
          <w:szCs w:val="22"/>
        </w:rPr>
        <w:t>Uitvoeringswet</w:t>
      </w:r>
      <w:r>
        <w:rPr>
          <w:rFonts w:ascii="Calibri" w:hAnsi="Calibri" w:cs="Calibri"/>
          <w:color w:val="auto"/>
          <w:sz w:val="22"/>
          <w:szCs w:val="22"/>
        </w:rPr>
        <w:t xml:space="preserve">: de Uitvoeringswet Algemene Verordening Gegevensbescherming. </w:t>
      </w:r>
    </w:p>
    <w:p w14:paraId="09F752C0"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7. </w:t>
      </w:r>
      <w:r>
        <w:rPr>
          <w:rFonts w:ascii="Calibri" w:hAnsi="Calibri" w:cs="Calibri"/>
          <w:b/>
          <w:bCs/>
          <w:i/>
          <w:iCs/>
          <w:color w:val="auto"/>
          <w:sz w:val="22"/>
          <w:szCs w:val="22"/>
        </w:rPr>
        <w:t>Verordening</w:t>
      </w:r>
      <w:r>
        <w:rPr>
          <w:rFonts w:ascii="Calibri" w:hAnsi="Calibri" w:cs="Calibri"/>
          <w:b/>
          <w:bCs/>
          <w:color w:val="auto"/>
          <w:sz w:val="22"/>
          <w:szCs w:val="22"/>
        </w:rPr>
        <w:t xml:space="preserve">: </w:t>
      </w:r>
      <w:r>
        <w:rPr>
          <w:rFonts w:ascii="Calibri" w:hAnsi="Calibri" w:cs="Calibri"/>
          <w:i/>
          <w:iCs/>
          <w:color w:val="auto"/>
          <w:sz w:val="22"/>
          <w:szCs w:val="22"/>
        </w:rPr>
        <w:t xml:space="preserve">verordening </w:t>
      </w:r>
      <w:r>
        <w:rPr>
          <w:rFonts w:ascii="Calibri" w:hAnsi="Calibri" w:cs="Calibri"/>
          <w:color w:val="auto"/>
          <w:sz w:val="22"/>
          <w:szCs w:val="22"/>
        </w:rPr>
        <w:t xml:space="preserve">(EU) 2016/679 van het Europees Parlement en de Raad van 27 april 2016 betreffende de bescherming van natuurlijke personen in verband met </w:t>
      </w:r>
      <w:r>
        <w:rPr>
          <w:rFonts w:ascii="Calibri" w:hAnsi="Calibri" w:cs="Calibri"/>
          <w:i/>
          <w:iCs/>
          <w:color w:val="auto"/>
          <w:sz w:val="22"/>
          <w:szCs w:val="22"/>
        </w:rPr>
        <w:t xml:space="preserve">verwerking </w:t>
      </w:r>
      <w:r>
        <w:rPr>
          <w:rFonts w:ascii="Calibri" w:hAnsi="Calibri" w:cs="Calibri"/>
          <w:color w:val="auto"/>
          <w:sz w:val="22"/>
          <w:szCs w:val="22"/>
        </w:rPr>
        <w:t xml:space="preserve">van </w:t>
      </w:r>
      <w:r>
        <w:rPr>
          <w:rFonts w:ascii="Calibri" w:hAnsi="Calibri" w:cs="Calibri"/>
          <w:i/>
          <w:iCs/>
          <w:color w:val="auto"/>
          <w:sz w:val="22"/>
          <w:szCs w:val="22"/>
        </w:rPr>
        <w:t xml:space="preserve">persoonsgegevens </w:t>
      </w:r>
      <w:r>
        <w:rPr>
          <w:rFonts w:ascii="Calibri" w:hAnsi="Calibri" w:cs="Calibri"/>
          <w:color w:val="auto"/>
          <w:sz w:val="22"/>
          <w:szCs w:val="22"/>
        </w:rPr>
        <w:t>en betreffende het vrije verkeer van die gegevens en tot intrekking van Richtlijn 95/46/EG (</w:t>
      </w:r>
      <w:proofErr w:type="spellStart"/>
      <w:r>
        <w:rPr>
          <w:rFonts w:ascii="Calibri" w:hAnsi="Calibri" w:cs="Calibri"/>
          <w:color w:val="auto"/>
          <w:sz w:val="22"/>
          <w:szCs w:val="22"/>
        </w:rPr>
        <w:t>PbEU</w:t>
      </w:r>
      <w:proofErr w:type="spellEnd"/>
      <w:r>
        <w:rPr>
          <w:rFonts w:ascii="Calibri" w:hAnsi="Calibri" w:cs="Calibri"/>
          <w:color w:val="auto"/>
          <w:sz w:val="22"/>
          <w:szCs w:val="22"/>
        </w:rPr>
        <w:t xml:space="preserve"> 2016, L 119). </w:t>
      </w:r>
    </w:p>
    <w:p w14:paraId="702E526F" w14:textId="2A08402A"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8. </w:t>
      </w:r>
      <w:r>
        <w:rPr>
          <w:rFonts w:ascii="Calibri" w:hAnsi="Calibri" w:cs="Calibri"/>
          <w:b/>
          <w:bCs/>
          <w:i/>
          <w:iCs/>
          <w:color w:val="auto"/>
          <w:sz w:val="22"/>
          <w:szCs w:val="22"/>
        </w:rPr>
        <w:t>Privacyreglement</w:t>
      </w:r>
      <w:r>
        <w:rPr>
          <w:rFonts w:ascii="Calibri" w:hAnsi="Calibri" w:cs="Calibri"/>
          <w:b/>
          <w:bCs/>
          <w:color w:val="auto"/>
          <w:sz w:val="22"/>
          <w:szCs w:val="22"/>
        </w:rPr>
        <w:t xml:space="preserve">: </w:t>
      </w:r>
      <w:r>
        <w:rPr>
          <w:rFonts w:ascii="Calibri" w:hAnsi="Calibri" w:cs="Calibri"/>
          <w:color w:val="auto"/>
          <w:sz w:val="22"/>
          <w:szCs w:val="22"/>
        </w:rPr>
        <w:t xml:space="preserve">dit document. </w:t>
      </w:r>
    </w:p>
    <w:p w14:paraId="3C1D5F7D" w14:textId="1B2FBBF4" w:rsidR="0072156A" w:rsidRDefault="0072156A" w:rsidP="00EC2888">
      <w:pPr>
        <w:pStyle w:val="Default"/>
        <w:spacing w:line="276" w:lineRule="auto"/>
        <w:rPr>
          <w:color w:val="auto"/>
          <w:sz w:val="18"/>
          <w:szCs w:val="18"/>
        </w:rPr>
      </w:pPr>
      <w:r>
        <w:rPr>
          <w:color w:val="auto"/>
          <w:sz w:val="18"/>
          <w:szCs w:val="18"/>
        </w:rPr>
        <w:t xml:space="preserve"> </w:t>
      </w:r>
    </w:p>
    <w:p w14:paraId="4DE51F4B" w14:textId="77777777" w:rsidR="0072156A" w:rsidRDefault="0072156A" w:rsidP="00EC2888">
      <w:pPr>
        <w:pStyle w:val="Default"/>
        <w:spacing w:line="276" w:lineRule="auto"/>
        <w:rPr>
          <w:rFonts w:cstheme="minorBidi"/>
          <w:color w:val="auto"/>
        </w:rPr>
      </w:pPr>
    </w:p>
    <w:p w14:paraId="69EE54C3" w14:textId="60EE463B" w:rsidR="0072156A" w:rsidRDefault="0072156A" w:rsidP="00EC2888">
      <w:pPr>
        <w:pStyle w:val="Default"/>
        <w:pageBreakBefore/>
        <w:spacing w:line="276" w:lineRule="auto"/>
        <w:rPr>
          <w:color w:val="auto"/>
          <w:sz w:val="22"/>
          <w:szCs w:val="22"/>
        </w:rPr>
      </w:pPr>
      <w:r>
        <w:rPr>
          <w:rFonts w:ascii="Calibri" w:hAnsi="Calibri" w:cs="Calibri"/>
          <w:b/>
          <w:bCs/>
          <w:color w:val="auto"/>
          <w:sz w:val="22"/>
          <w:szCs w:val="22"/>
        </w:rPr>
        <w:lastRenderedPageBreak/>
        <w:t>Artikel 3</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Hoe komen we aan de gegevens? </w:t>
      </w:r>
    </w:p>
    <w:p w14:paraId="7736B8D8" w14:textId="114A3FB5" w:rsidR="0072156A" w:rsidRDefault="0072156A" w:rsidP="00EC2888">
      <w:pPr>
        <w:pStyle w:val="Default"/>
        <w:spacing w:line="276" w:lineRule="auto"/>
        <w:rPr>
          <w:rFonts w:ascii="Calibri" w:hAnsi="Calibri" w:cs="Calibri"/>
          <w:color w:val="auto"/>
          <w:sz w:val="22"/>
          <w:szCs w:val="22"/>
        </w:rPr>
      </w:pPr>
      <w:r>
        <w:rPr>
          <w:rFonts w:ascii="Calibri" w:hAnsi="Calibri" w:cs="Calibri"/>
          <w:i/>
          <w:iCs/>
          <w:color w:val="auto"/>
          <w:sz w:val="22"/>
          <w:szCs w:val="22"/>
        </w:rPr>
        <w:t xml:space="preserve">Persoonsgegevens </w:t>
      </w:r>
      <w:r>
        <w:rPr>
          <w:rFonts w:ascii="Calibri" w:hAnsi="Calibri" w:cs="Calibri"/>
          <w:color w:val="auto"/>
          <w:sz w:val="22"/>
          <w:szCs w:val="22"/>
        </w:rPr>
        <w:t xml:space="preserve">zijn afkomstig of afgeleid van gegevens die mondeling en schriftelijk worden verstrekt door de </w:t>
      </w:r>
      <w:r>
        <w:rPr>
          <w:rFonts w:ascii="Calibri" w:hAnsi="Calibri" w:cs="Calibri"/>
          <w:i/>
          <w:iCs/>
          <w:color w:val="auto"/>
          <w:sz w:val="22"/>
          <w:szCs w:val="22"/>
        </w:rPr>
        <w:t xml:space="preserve">betrokkene </w:t>
      </w:r>
      <w:r>
        <w:rPr>
          <w:rFonts w:ascii="Calibri" w:hAnsi="Calibri" w:cs="Calibri"/>
          <w:color w:val="auto"/>
          <w:sz w:val="22"/>
          <w:szCs w:val="22"/>
        </w:rPr>
        <w:t xml:space="preserve">of diens wettelijke vertegenwoordiger. </w:t>
      </w:r>
      <w:r>
        <w:rPr>
          <w:rFonts w:ascii="Calibri" w:hAnsi="Calibri" w:cs="Calibri"/>
          <w:i/>
          <w:iCs/>
          <w:color w:val="auto"/>
          <w:sz w:val="22"/>
          <w:szCs w:val="22"/>
        </w:rPr>
        <w:t xml:space="preserve">Persoonsgegevens </w:t>
      </w:r>
      <w:r>
        <w:rPr>
          <w:rFonts w:ascii="Calibri" w:hAnsi="Calibri" w:cs="Calibri"/>
          <w:color w:val="auto"/>
          <w:sz w:val="22"/>
          <w:szCs w:val="22"/>
        </w:rPr>
        <w:t xml:space="preserve">kunnen daarnaast worden verstrekt door de zorgverzekeraar, de huisarts, verloskundige, andere behandelaars, specialisten, hulpverleners of andere dan de voornoemde personen of instanties. </w:t>
      </w:r>
    </w:p>
    <w:p w14:paraId="687AC1D7" w14:textId="77777777" w:rsidR="00EC2888" w:rsidRDefault="00EC2888" w:rsidP="00EC2888">
      <w:pPr>
        <w:pStyle w:val="Default"/>
        <w:spacing w:line="276" w:lineRule="auto"/>
        <w:rPr>
          <w:color w:val="auto"/>
          <w:sz w:val="22"/>
          <w:szCs w:val="22"/>
        </w:rPr>
      </w:pPr>
    </w:p>
    <w:p w14:paraId="095E27EA" w14:textId="2370A014"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4</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Hoe en waarom </w:t>
      </w:r>
      <w:r>
        <w:rPr>
          <w:rFonts w:ascii="Calibri" w:hAnsi="Calibri" w:cs="Calibri"/>
          <w:b/>
          <w:bCs/>
          <w:i/>
          <w:iCs/>
          <w:color w:val="auto"/>
          <w:sz w:val="22"/>
          <w:szCs w:val="22"/>
        </w:rPr>
        <w:t xml:space="preserve">verwerken </w:t>
      </w:r>
      <w:r>
        <w:rPr>
          <w:rFonts w:ascii="Calibri" w:hAnsi="Calibri" w:cs="Calibri"/>
          <w:b/>
          <w:bCs/>
          <w:color w:val="auto"/>
          <w:sz w:val="22"/>
          <w:szCs w:val="22"/>
        </w:rPr>
        <w:t xml:space="preserve">wij gegevens? </w:t>
      </w:r>
    </w:p>
    <w:p w14:paraId="7C2DEFC8"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w:t>
      </w:r>
      <w:r>
        <w:rPr>
          <w:rFonts w:ascii="Calibri" w:hAnsi="Calibri" w:cs="Calibri"/>
          <w:i/>
          <w:iCs/>
          <w:color w:val="auto"/>
          <w:sz w:val="22"/>
          <w:szCs w:val="22"/>
        </w:rPr>
        <w:t xml:space="preserve">Verwerking </w:t>
      </w:r>
      <w:r>
        <w:rPr>
          <w:rFonts w:ascii="Calibri" w:hAnsi="Calibri" w:cs="Calibri"/>
          <w:color w:val="auto"/>
          <w:sz w:val="22"/>
          <w:szCs w:val="22"/>
        </w:rPr>
        <w:t xml:space="preserve">gebeurt op een wijze die ten aanzien van de </w:t>
      </w:r>
      <w:r>
        <w:rPr>
          <w:rFonts w:ascii="Calibri" w:hAnsi="Calibri" w:cs="Calibri"/>
          <w:i/>
          <w:iCs/>
          <w:color w:val="auto"/>
          <w:sz w:val="22"/>
          <w:szCs w:val="22"/>
        </w:rPr>
        <w:t xml:space="preserve">betrokkene </w:t>
      </w:r>
      <w:r>
        <w:rPr>
          <w:rFonts w:ascii="Calibri" w:hAnsi="Calibri" w:cs="Calibri"/>
          <w:color w:val="auto"/>
          <w:sz w:val="22"/>
          <w:szCs w:val="22"/>
        </w:rPr>
        <w:t xml:space="preserve">rechtmatig, behoorlijk en transparant is. Daarnaast geschiedt de verzameling van </w:t>
      </w:r>
      <w:r>
        <w:rPr>
          <w:rFonts w:ascii="Calibri" w:hAnsi="Calibri" w:cs="Calibri"/>
          <w:i/>
          <w:iCs/>
          <w:color w:val="auto"/>
          <w:sz w:val="22"/>
          <w:szCs w:val="22"/>
        </w:rPr>
        <w:t xml:space="preserve">persoonsgegevens </w:t>
      </w:r>
      <w:r>
        <w:rPr>
          <w:rFonts w:ascii="Calibri" w:hAnsi="Calibri" w:cs="Calibri"/>
          <w:color w:val="auto"/>
          <w:sz w:val="22"/>
          <w:szCs w:val="22"/>
        </w:rPr>
        <w:t xml:space="preserve">voor bepaalde, uitdrukkelijk omschreven en gerechtvaardigde doeleinden. </w:t>
      </w:r>
    </w:p>
    <w:p w14:paraId="0954B935"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De </w:t>
      </w:r>
      <w:r>
        <w:rPr>
          <w:rFonts w:ascii="Calibri" w:hAnsi="Calibri" w:cs="Calibri"/>
          <w:i/>
          <w:iCs/>
          <w:color w:val="auto"/>
          <w:sz w:val="22"/>
          <w:szCs w:val="22"/>
        </w:rPr>
        <w:t xml:space="preserve">verwerking </w:t>
      </w:r>
      <w:r>
        <w:rPr>
          <w:rFonts w:ascii="Calibri" w:hAnsi="Calibri" w:cs="Calibri"/>
          <w:color w:val="auto"/>
          <w:sz w:val="22"/>
          <w:szCs w:val="22"/>
        </w:rPr>
        <w:t xml:space="preserve">met het oog op archivering in het algemeen belang, wetenschappelijk, kwalitatief onderzoek of statistische doeleinden wordt niet als onverenigbaar met de oorspronkelijke doeleinden beschouwd. </w:t>
      </w:r>
    </w:p>
    <w:p w14:paraId="1251C8F3"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3. De </w:t>
      </w:r>
      <w:r>
        <w:rPr>
          <w:rFonts w:ascii="Calibri" w:hAnsi="Calibri" w:cs="Calibri"/>
          <w:i/>
          <w:iCs/>
          <w:color w:val="auto"/>
          <w:sz w:val="22"/>
          <w:szCs w:val="22"/>
        </w:rPr>
        <w:t xml:space="preserve">verwerking </w:t>
      </w:r>
      <w:r>
        <w:rPr>
          <w:rFonts w:ascii="Calibri" w:hAnsi="Calibri" w:cs="Calibri"/>
          <w:color w:val="auto"/>
          <w:sz w:val="22"/>
          <w:szCs w:val="22"/>
        </w:rPr>
        <w:t xml:space="preserve">is alleen rechtmatig indien en voor zover aan ten minste een van de onderstaande voorwaarden is voldaan: </w:t>
      </w:r>
    </w:p>
    <w:p w14:paraId="6696C993"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Toestemming van de </w:t>
      </w:r>
      <w:r w:rsidRPr="00EC2888">
        <w:rPr>
          <w:rFonts w:ascii="Calibri" w:hAnsi="Calibri" w:cs="Calibri"/>
          <w:i/>
          <w:iCs/>
          <w:color w:val="auto"/>
          <w:sz w:val="22"/>
          <w:szCs w:val="22"/>
        </w:rPr>
        <w:t xml:space="preserve">betrokkene </w:t>
      </w:r>
      <w:r w:rsidRPr="00EC2888">
        <w:rPr>
          <w:rFonts w:ascii="Calibri" w:hAnsi="Calibri" w:cs="Calibri"/>
          <w:i/>
          <w:color w:val="auto"/>
          <w:sz w:val="22"/>
          <w:szCs w:val="22"/>
        </w:rPr>
        <w:t xml:space="preserve">(middels een actief aan te vinken toestemmingsformulier); </w:t>
      </w:r>
    </w:p>
    <w:p w14:paraId="41BFE831" w14:textId="77777777" w:rsidR="0072156A" w:rsidRPr="00EC2888" w:rsidRDefault="0072156A" w:rsidP="00EC2888">
      <w:pPr>
        <w:pStyle w:val="Default"/>
        <w:spacing w:line="276" w:lineRule="auto"/>
        <w:ind w:left="708"/>
        <w:rPr>
          <w:rFonts w:ascii="Calibri" w:hAnsi="Calibri" w:cs="Calibri"/>
          <w:i/>
          <w:color w:val="auto"/>
          <w:sz w:val="22"/>
          <w:szCs w:val="22"/>
        </w:rPr>
      </w:pPr>
      <w:r w:rsidRPr="00EC2888">
        <w:rPr>
          <w:rFonts w:ascii="Calibri" w:hAnsi="Calibri" w:cs="Calibri"/>
          <w:i/>
          <w:color w:val="auto"/>
          <w:sz w:val="22"/>
          <w:szCs w:val="22"/>
        </w:rPr>
        <w:t>b. Het aangaan en uitvoeren van een behandeling(</w:t>
      </w:r>
      <w:proofErr w:type="spellStart"/>
      <w:r w:rsidRPr="00EC2888">
        <w:rPr>
          <w:rFonts w:ascii="Calibri" w:hAnsi="Calibri" w:cs="Calibri"/>
          <w:i/>
          <w:color w:val="auto"/>
          <w:sz w:val="22"/>
          <w:szCs w:val="22"/>
        </w:rPr>
        <w:t>sovereenkomst</w:t>
      </w:r>
      <w:proofErr w:type="spellEnd"/>
      <w:r w:rsidRPr="00EC2888">
        <w:rPr>
          <w:rFonts w:ascii="Calibri" w:hAnsi="Calibri" w:cs="Calibri"/>
          <w:i/>
          <w:color w:val="auto"/>
          <w:sz w:val="22"/>
          <w:szCs w:val="22"/>
        </w:rPr>
        <w:t xml:space="preserve">); </w:t>
      </w:r>
    </w:p>
    <w:p w14:paraId="7A3B66D4"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Het vrijwaren van een vitaal belang van de </w:t>
      </w:r>
      <w:r w:rsidRPr="00EC2888">
        <w:rPr>
          <w:rFonts w:ascii="Calibri" w:hAnsi="Calibri" w:cs="Calibri"/>
          <w:i/>
          <w:iCs/>
          <w:color w:val="auto"/>
          <w:sz w:val="22"/>
          <w:szCs w:val="22"/>
        </w:rPr>
        <w:t>betrokkene</w:t>
      </w:r>
      <w:r w:rsidRPr="00EC2888">
        <w:rPr>
          <w:rFonts w:ascii="Calibri" w:hAnsi="Calibri" w:cs="Calibri"/>
          <w:i/>
          <w:color w:val="auto"/>
          <w:sz w:val="22"/>
          <w:szCs w:val="22"/>
        </w:rPr>
        <w:t xml:space="preserve">, zoals noodgevallen; </w:t>
      </w:r>
    </w:p>
    <w:p w14:paraId="53E4DAB6"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d. Het behartigen van een gerechtvaardigd belang van de </w:t>
      </w:r>
      <w:r w:rsidRPr="00EC2888">
        <w:rPr>
          <w:rFonts w:ascii="Calibri" w:hAnsi="Calibri" w:cs="Calibri"/>
          <w:i/>
          <w:iCs/>
          <w:color w:val="auto"/>
          <w:sz w:val="22"/>
          <w:szCs w:val="22"/>
        </w:rPr>
        <w:t xml:space="preserve">verantwoordelijke </w:t>
      </w:r>
      <w:r w:rsidRPr="00EC2888">
        <w:rPr>
          <w:rFonts w:ascii="Calibri" w:hAnsi="Calibri" w:cs="Calibri"/>
          <w:i/>
          <w:color w:val="auto"/>
          <w:sz w:val="22"/>
          <w:szCs w:val="22"/>
        </w:rPr>
        <w:t xml:space="preserve">of van een derde (bijvoorbeeld de bedrijfscontinuïteit); </w:t>
      </w:r>
    </w:p>
    <w:p w14:paraId="0DA75029"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e. Noodzaak om een wettelijke verplichting of een overeenkomst met de </w:t>
      </w:r>
      <w:r w:rsidRPr="00EC2888">
        <w:rPr>
          <w:rFonts w:ascii="Calibri" w:hAnsi="Calibri" w:cs="Calibri"/>
          <w:i/>
          <w:iCs/>
          <w:color w:val="auto"/>
          <w:sz w:val="22"/>
          <w:szCs w:val="22"/>
        </w:rPr>
        <w:t xml:space="preserve">betrokkene </w:t>
      </w:r>
      <w:r w:rsidRPr="00EC2888">
        <w:rPr>
          <w:rFonts w:ascii="Calibri" w:hAnsi="Calibri" w:cs="Calibri"/>
          <w:i/>
          <w:color w:val="auto"/>
          <w:sz w:val="22"/>
          <w:szCs w:val="22"/>
        </w:rPr>
        <w:t xml:space="preserve">na te komen. </w:t>
      </w:r>
    </w:p>
    <w:p w14:paraId="66BAF8C7"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4. </w:t>
      </w:r>
      <w:r>
        <w:rPr>
          <w:rFonts w:ascii="Calibri" w:hAnsi="Calibri" w:cs="Calibri"/>
          <w:i/>
          <w:iCs/>
          <w:color w:val="auto"/>
          <w:sz w:val="22"/>
          <w:szCs w:val="22"/>
        </w:rPr>
        <w:t xml:space="preserve">Persoonsgegevens </w:t>
      </w:r>
      <w:r>
        <w:rPr>
          <w:rFonts w:ascii="Calibri" w:hAnsi="Calibri" w:cs="Calibri"/>
          <w:color w:val="auto"/>
          <w:sz w:val="22"/>
          <w:szCs w:val="22"/>
        </w:rPr>
        <w:t xml:space="preserve">worden slechts </w:t>
      </w:r>
      <w:r>
        <w:rPr>
          <w:rFonts w:ascii="Calibri" w:hAnsi="Calibri" w:cs="Calibri"/>
          <w:i/>
          <w:iCs/>
          <w:color w:val="auto"/>
          <w:sz w:val="22"/>
          <w:szCs w:val="22"/>
        </w:rPr>
        <w:t xml:space="preserve">verwerkt </w:t>
      </w:r>
      <w:r>
        <w:rPr>
          <w:rFonts w:ascii="Calibri" w:hAnsi="Calibri" w:cs="Calibri"/>
          <w:color w:val="auto"/>
          <w:sz w:val="22"/>
          <w:szCs w:val="22"/>
        </w:rPr>
        <w:t xml:space="preserve">voor zover zij - gelet op de doeleinden waarvoor zij worden </w:t>
      </w:r>
      <w:r>
        <w:rPr>
          <w:rFonts w:ascii="Calibri" w:hAnsi="Calibri" w:cs="Calibri"/>
          <w:i/>
          <w:iCs/>
          <w:color w:val="auto"/>
          <w:sz w:val="22"/>
          <w:szCs w:val="22"/>
        </w:rPr>
        <w:t xml:space="preserve">verwerkt - </w:t>
      </w:r>
      <w:r>
        <w:rPr>
          <w:rFonts w:ascii="Calibri" w:hAnsi="Calibri" w:cs="Calibri"/>
          <w:color w:val="auto"/>
          <w:sz w:val="22"/>
          <w:szCs w:val="22"/>
        </w:rPr>
        <w:t xml:space="preserve">toereikend, ter zake dienend en beperkt zijn tot wat noodzakelijk is. </w:t>
      </w:r>
    </w:p>
    <w:p w14:paraId="2DE6D9DD"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5. Het centrum </w:t>
      </w:r>
      <w:r>
        <w:rPr>
          <w:rFonts w:ascii="Calibri" w:hAnsi="Calibri" w:cs="Calibri"/>
          <w:i/>
          <w:iCs/>
          <w:color w:val="auto"/>
          <w:sz w:val="22"/>
          <w:szCs w:val="22"/>
        </w:rPr>
        <w:t xml:space="preserve">verwerkt persoonsgegevens </w:t>
      </w:r>
      <w:r>
        <w:rPr>
          <w:rFonts w:ascii="Calibri" w:hAnsi="Calibri" w:cs="Calibri"/>
          <w:color w:val="auto"/>
          <w:sz w:val="22"/>
          <w:szCs w:val="22"/>
        </w:rPr>
        <w:t xml:space="preserve">voor de volgende doeleinden: </w:t>
      </w:r>
    </w:p>
    <w:p w14:paraId="0C40B886"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Behandeling van de </w:t>
      </w:r>
      <w:r w:rsidRPr="00EC2888">
        <w:rPr>
          <w:rFonts w:ascii="Calibri" w:hAnsi="Calibri" w:cs="Calibri"/>
          <w:i/>
          <w:iCs/>
          <w:color w:val="auto"/>
          <w:sz w:val="22"/>
          <w:szCs w:val="22"/>
        </w:rPr>
        <w:t>betrokkene</w:t>
      </w:r>
      <w:r w:rsidRPr="00EC2888">
        <w:rPr>
          <w:rFonts w:ascii="Calibri" w:hAnsi="Calibri" w:cs="Calibri"/>
          <w:i/>
          <w:color w:val="auto"/>
          <w:sz w:val="22"/>
          <w:szCs w:val="22"/>
        </w:rPr>
        <w:t xml:space="preserve">; </w:t>
      </w:r>
    </w:p>
    <w:p w14:paraId="29F399DD"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b. Informeren en contacteren van </w:t>
      </w:r>
      <w:r w:rsidRPr="00EC2888">
        <w:rPr>
          <w:rFonts w:ascii="Calibri" w:hAnsi="Calibri" w:cs="Calibri"/>
          <w:i/>
          <w:iCs/>
          <w:color w:val="auto"/>
          <w:sz w:val="22"/>
          <w:szCs w:val="22"/>
        </w:rPr>
        <w:t>betrokkene</w:t>
      </w:r>
      <w:r w:rsidRPr="00EC2888">
        <w:rPr>
          <w:rFonts w:ascii="Calibri" w:hAnsi="Calibri" w:cs="Calibri"/>
          <w:i/>
          <w:color w:val="auto"/>
          <w:sz w:val="22"/>
          <w:szCs w:val="22"/>
        </w:rPr>
        <w:t xml:space="preserve">(n); </w:t>
      </w:r>
    </w:p>
    <w:p w14:paraId="01627B12"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Financiële administratie; </w:t>
      </w:r>
    </w:p>
    <w:p w14:paraId="3A181577"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d. Goede werking van de website c.q. inschrijving bij onze praktijk. </w:t>
      </w:r>
    </w:p>
    <w:p w14:paraId="48FC4B5A" w14:textId="77777777" w:rsidR="0072156A" w:rsidRDefault="0072156A" w:rsidP="00EC2888">
      <w:pPr>
        <w:pStyle w:val="Default"/>
        <w:spacing w:line="276" w:lineRule="auto"/>
        <w:rPr>
          <w:color w:val="auto"/>
          <w:sz w:val="22"/>
          <w:szCs w:val="22"/>
        </w:rPr>
      </w:pPr>
    </w:p>
    <w:p w14:paraId="11E387D3" w14:textId="3E46992E"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5</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Voorwaarden voor toestemming </w:t>
      </w:r>
    </w:p>
    <w:p w14:paraId="5CF18E05" w14:textId="61CE801F" w:rsidR="0072156A" w:rsidRDefault="0072156A" w:rsidP="00EC2888">
      <w:pPr>
        <w:pStyle w:val="Default"/>
        <w:spacing w:line="276" w:lineRule="auto"/>
        <w:rPr>
          <w:rFonts w:cstheme="minorBidi"/>
          <w:color w:val="auto"/>
        </w:rPr>
      </w:pPr>
      <w:r>
        <w:rPr>
          <w:rFonts w:ascii="Arial" w:hAnsi="Arial" w:cs="Arial"/>
          <w:color w:val="auto"/>
          <w:sz w:val="22"/>
          <w:szCs w:val="22"/>
        </w:rPr>
        <w:t xml:space="preserve">1. </w:t>
      </w:r>
      <w:r>
        <w:rPr>
          <w:rFonts w:ascii="Calibri" w:hAnsi="Calibri" w:cs="Calibri"/>
          <w:color w:val="auto"/>
          <w:sz w:val="22"/>
          <w:szCs w:val="22"/>
        </w:rPr>
        <w:t xml:space="preserve">De </w:t>
      </w:r>
      <w:r>
        <w:rPr>
          <w:rFonts w:ascii="Calibri" w:hAnsi="Calibri" w:cs="Calibri"/>
          <w:i/>
          <w:iCs/>
          <w:color w:val="auto"/>
          <w:sz w:val="22"/>
          <w:szCs w:val="22"/>
        </w:rPr>
        <w:t xml:space="preserve">verantwoordelijke </w:t>
      </w:r>
      <w:r>
        <w:rPr>
          <w:rFonts w:ascii="Calibri" w:hAnsi="Calibri" w:cs="Calibri"/>
          <w:color w:val="auto"/>
          <w:sz w:val="22"/>
          <w:szCs w:val="22"/>
        </w:rPr>
        <w:t xml:space="preserve">kan aantonen dat de </w:t>
      </w:r>
      <w:r>
        <w:rPr>
          <w:rFonts w:ascii="Calibri" w:hAnsi="Calibri" w:cs="Calibri"/>
          <w:i/>
          <w:iCs/>
          <w:color w:val="auto"/>
          <w:sz w:val="22"/>
          <w:szCs w:val="22"/>
        </w:rPr>
        <w:t xml:space="preserve">betrokkene </w:t>
      </w:r>
      <w:r>
        <w:rPr>
          <w:rFonts w:ascii="Calibri" w:hAnsi="Calibri" w:cs="Calibri"/>
          <w:color w:val="auto"/>
          <w:sz w:val="22"/>
          <w:szCs w:val="22"/>
        </w:rPr>
        <w:t xml:space="preserve">toestemming heeft gegeven voor de </w:t>
      </w:r>
      <w:r>
        <w:rPr>
          <w:rFonts w:ascii="Calibri" w:hAnsi="Calibri" w:cs="Calibri"/>
          <w:i/>
          <w:iCs/>
          <w:color w:val="auto"/>
          <w:sz w:val="22"/>
          <w:szCs w:val="22"/>
        </w:rPr>
        <w:t>verwerking</w:t>
      </w:r>
      <w:r>
        <w:rPr>
          <w:rFonts w:ascii="Calibri" w:hAnsi="Calibri" w:cs="Calibri"/>
          <w:color w:val="auto"/>
          <w:sz w:val="22"/>
          <w:szCs w:val="22"/>
        </w:rPr>
        <w:t xml:space="preserve">. </w:t>
      </w:r>
    </w:p>
    <w:p w14:paraId="39E22CF5" w14:textId="77777777" w:rsidR="0072156A" w:rsidRDefault="0072156A" w:rsidP="00EC2888">
      <w:pPr>
        <w:pStyle w:val="Default"/>
        <w:spacing w:line="276" w:lineRule="auto"/>
        <w:rPr>
          <w:color w:val="auto"/>
          <w:sz w:val="22"/>
          <w:szCs w:val="22"/>
        </w:rPr>
      </w:pPr>
      <w:r>
        <w:rPr>
          <w:rFonts w:ascii="Arial" w:hAnsi="Arial" w:cs="Arial"/>
          <w:color w:val="auto"/>
          <w:sz w:val="22"/>
          <w:szCs w:val="22"/>
        </w:rPr>
        <w:t xml:space="preserve">2. </w:t>
      </w:r>
      <w:r>
        <w:rPr>
          <w:rFonts w:ascii="Calibri" w:hAnsi="Calibri" w:cs="Calibri"/>
          <w:color w:val="auto"/>
          <w:sz w:val="22"/>
          <w:szCs w:val="22"/>
        </w:rPr>
        <w:t xml:space="preserve">De </w:t>
      </w:r>
      <w:r>
        <w:rPr>
          <w:rFonts w:ascii="Calibri" w:hAnsi="Calibri" w:cs="Calibri"/>
          <w:i/>
          <w:iCs/>
          <w:color w:val="auto"/>
          <w:sz w:val="22"/>
          <w:szCs w:val="22"/>
        </w:rPr>
        <w:t xml:space="preserve">betrokkene </w:t>
      </w:r>
      <w:r>
        <w:rPr>
          <w:rFonts w:ascii="Calibri" w:hAnsi="Calibri" w:cs="Calibri"/>
          <w:color w:val="auto"/>
          <w:sz w:val="22"/>
          <w:szCs w:val="22"/>
        </w:rPr>
        <w:t xml:space="preserve">kan een gegeven toestemming altijd weer intrekken. </w:t>
      </w:r>
    </w:p>
    <w:p w14:paraId="34E3965C" w14:textId="77777777" w:rsidR="0072156A" w:rsidRDefault="0072156A" w:rsidP="00EC2888">
      <w:pPr>
        <w:pStyle w:val="Default"/>
        <w:spacing w:line="276" w:lineRule="auto"/>
        <w:rPr>
          <w:color w:val="auto"/>
          <w:sz w:val="22"/>
          <w:szCs w:val="22"/>
        </w:rPr>
      </w:pPr>
    </w:p>
    <w:p w14:paraId="1A0C1BB8" w14:textId="087DAE29"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6</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Andere gegevens </w:t>
      </w:r>
    </w:p>
    <w:p w14:paraId="5D902295" w14:textId="4A161BF3"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Geanonimiseerde gegevens vallen niet onder de werking van dit </w:t>
      </w:r>
      <w:r>
        <w:rPr>
          <w:rFonts w:ascii="Calibri" w:hAnsi="Calibri" w:cs="Calibri"/>
          <w:i/>
          <w:iCs/>
          <w:color w:val="auto"/>
          <w:sz w:val="22"/>
          <w:szCs w:val="22"/>
        </w:rPr>
        <w:t>privacyreglement</w:t>
      </w:r>
      <w:r>
        <w:rPr>
          <w:rFonts w:ascii="Calibri" w:hAnsi="Calibri" w:cs="Calibri"/>
          <w:color w:val="auto"/>
          <w:sz w:val="22"/>
          <w:szCs w:val="22"/>
        </w:rPr>
        <w:t xml:space="preserve">. </w:t>
      </w:r>
    </w:p>
    <w:p w14:paraId="4D3B0854" w14:textId="77777777" w:rsidR="00EC2888" w:rsidRDefault="00EC2888" w:rsidP="00EC2888">
      <w:pPr>
        <w:pStyle w:val="Default"/>
        <w:spacing w:line="276" w:lineRule="auto"/>
        <w:rPr>
          <w:color w:val="auto"/>
          <w:sz w:val="22"/>
          <w:szCs w:val="22"/>
        </w:rPr>
      </w:pPr>
    </w:p>
    <w:p w14:paraId="7D8B8591" w14:textId="27ADCC4D"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7</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Om welke gegevens gaat het? </w:t>
      </w:r>
    </w:p>
    <w:p w14:paraId="6C900AE7" w14:textId="77777777" w:rsidR="0072156A" w:rsidRDefault="0072156A" w:rsidP="00EC2888">
      <w:pPr>
        <w:pStyle w:val="Default"/>
        <w:spacing w:line="276" w:lineRule="auto"/>
        <w:rPr>
          <w:color w:val="auto"/>
          <w:sz w:val="22"/>
          <w:szCs w:val="22"/>
        </w:rPr>
      </w:pPr>
      <w:r>
        <w:rPr>
          <w:rFonts w:ascii="Calibri" w:hAnsi="Calibri" w:cs="Calibri"/>
          <w:i/>
          <w:iCs/>
          <w:color w:val="auto"/>
          <w:sz w:val="22"/>
          <w:szCs w:val="22"/>
        </w:rPr>
        <w:t xml:space="preserve">Verwerking </w:t>
      </w:r>
      <w:r>
        <w:rPr>
          <w:rFonts w:ascii="Calibri" w:hAnsi="Calibri" w:cs="Calibri"/>
          <w:color w:val="auto"/>
          <w:sz w:val="22"/>
          <w:szCs w:val="22"/>
        </w:rPr>
        <w:t xml:space="preserve">kan zien op de volgende gegevenscategorieën: </w:t>
      </w:r>
    </w:p>
    <w:p w14:paraId="6CFF2A3D" w14:textId="1B839DFC"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Naam, voornamen, voorletters, titel, geslacht, geboortedatum, adres, postcode, woonplaats, telefoonnummer, mailadres en soortgelijke voor communicatie benodigde gegevens, alsmede betaalgegevens van de </w:t>
      </w:r>
      <w:r>
        <w:rPr>
          <w:rFonts w:ascii="Calibri" w:hAnsi="Calibri" w:cs="Calibri"/>
          <w:i/>
          <w:iCs/>
          <w:color w:val="auto"/>
          <w:sz w:val="22"/>
          <w:szCs w:val="22"/>
        </w:rPr>
        <w:t>betrokkene</w:t>
      </w:r>
      <w:r>
        <w:rPr>
          <w:rFonts w:ascii="Calibri" w:hAnsi="Calibri" w:cs="Calibri"/>
          <w:color w:val="auto"/>
          <w:sz w:val="22"/>
          <w:szCs w:val="22"/>
        </w:rPr>
        <w:t xml:space="preserve">; </w:t>
      </w:r>
    </w:p>
    <w:p w14:paraId="14045CC6" w14:textId="7FAB4186"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Een administratienummer dat gekoppeld is aan het behandeldossier van </w:t>
      </w:r>
      <w:r>
        <w:rPr>
          <w:rFonts w:ascii="Calibri" w:hAnsi="Calibri" w:cs="Calibri"/>
          <w:i/>
          <w:iCs/>
          <w:color w:val="auto"/>
          <w:sz w:val="22"/>
          <w:szCs w:val="22"/>
        </w:rPr>
        <w:t>betrokkene</w:t>
      </w:r>
      <w:r>
        <w:rPr>
          <w:rFonts w:ascii="Calibri" w:hAnsi="Calibri" w:cs="Calibri"/>
          <w:color w:val="auto"/>
          <w:sz w:val="22"/>
          <w:szCs w:val="22"/>
        </w:rPr>
        <w:t xml:space="preserve">; </w:t>
      </w:r>
    </w:p>
    <w:p w14:paraId="0667E017" w14:textId="67FDA751"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lastRenderedPageBreak/>
        <w:t xml:space="preserve">De persoonlijke toestemmingsverklaring voor het gebruiken, verwerken en verstrekken van </w:t>
      </w:r>
      <w:r>
        <w:rPr>
          <w:rFonts w:ascii="Calibri" w:hAnsi="Calibri" w:cs="Calibri"/>
          <w:i/>
          <w:iCs/>
          <w:color w:val="auto"/>
          <w:sz w:val="22"/>
          <w:szCs w:val="22"/>
        </w:rPr>
        <w:t xml:space="preserve">persoonsgegevens; </w:t>
      </w:r>
    </w:p>
    <w:p w14:paraId="5A0C82C2" w14:textId="0908AF29"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Gegevens als bedoeld onder a van behandelaars die over het welzijn en de gezondheid van de </w:t>
      </w:r>
      <w:r>
        <w:rPr>
          <w:rFonts w:ascii="Calibri" w:hAnsi="Calibri" w:cs="Calibri"/>
          <w:i/>
          <w:iCs/>
          <w:color w:val="auto"/>
          <w:sz w:val="22"/>
          <w:szCs w:val="22"/>
        </w:rPr>
        <w:t xml:space="preserve">betrokkene </w:t>
      </w:r>
      <w:r>
        <w:rPr>
          <w:rFonts w:ascii="Calibri" w:hAnsi="Calibri" w:cs="Calibri"/>
          <w:color w:val="auto"/>
          <w:sz w:val="22"/>
          <w:szCs w:val="22"/>
        </w:rPr>
        <w:t xml:space="preserve">worden ingelicht; </w:t>
      </w:r>
    </w:p>
    <w:p w14:paraId="2D01335B" w14:textId="2D347E7A"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Informatie m.b.t. de relevante medische en obstetrische anamnese van de </w:t>
      </w:r>
      <w:r>
        <w:rPr>
          <w:rFonts w:ascii="Calibri" w:hAnsi="Calibri" w:cs="Calibri"/>
          <w:i/>
          <w:iCs/>
          <w:color w:val="auto"/>
          <w:sz w:val="22"/>
          <w:szCs w:val="22"/>
        </w:rPr>
        <w:t xml:space="preserve">betrokkene, </w:t>
      </w:r>
      <w:r>
        <w:rPr>
          <w:rFonts w:ascii="Calibri" w:hAnsi="Calibri" w:cs="Calibri"/>
          <w:color w:val="auto"/>
          <w:sz w:val="22"/>
          <w:szCs w:val="22"/>
        </w:rPr>
        <w:t>waaronder gegevens die met instemming zijn overgenomen van een medebehandelaar (zoals huisarts, gynaecoloog of verloskundige)</w:t>
      </w:r>
      <w:r>
        <w:rPr>
          <w:rFonts w:ascii="Calibri" w:hAnsi="Calibri" w:cs="Calibri"/>
          <w:i/>
          <w:iCs/>
          <w:color w:val="auto"/>
          <w:sz w:val="22"/>
          <w:szCs w:val="22"/>
        </w:rPr>
        <w:t xml:space="preserve">; </w:t>
      </w:r>
    </w:p>
    <w:p w14:paraId="221BEC99" w14:textId="51E4EC34"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In geval van erfelijke aandoeningen medische gegevens van diens gezins- en familieleden; </w:t>
      </w:r>
    </w:p>
    <w:p w14:paraId="24506873" w14:textId="56467795"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Andere bijzondere </w:t>
      </w:r>
      <w:r>
        <w:rPr>
          <w:rFonts w:ascii="Calibri" w:hAnsi="Calibri" w:cs="Calibri"/>
          <w:i/>
          <w:iCs/>
          <w:color w:val="auto"/>
          <w:sz w:val="22"/>
          <w:szCs w:val="22"/>
        </w:rPr>
        <w:t xml:space="preserve">persoonsgegevens </w:t>
      </w:r>
      <w:r>
        <w:rPr>
          <w:rFonts w:ascii="Calibri" w:hAnsi="Calibri" w:cs="Calibri"/>
          <w:color w:val="auto"/>
          <w:sz w:val="22"/>
          <w:szCs w:val="22"/>
        </w:rPr>
        <w:t xml:space="preserve">met het oog op de goede behandeling van de </w:t>
      </w:r>
      <w:r>
        <w:rPr>
          <w:rFonts w:ascii="Calibri" w:hAnsi="Calibri" w:cs="Calibri"/>
          <w:i/>
          <w:iCs/>
          <w:color w:val="auto"/>
          <w:sz w:val="22"/>
          <w:szCs w:val="22"/>
        </w:rPr>
        <w:t xml:space="preserve">betrokkene, </w:t>
      </w:r>
      <w:r>
        <w:rPr>
          <w:rFonts w:ascii="Calibri" w:hAnsi="Calibri" w:cs="Calibri"/>
          <w:color w:val="auto"/>
          <w:sz w:val="22"/>
          <w:szCs w:val="22"/>
        </w:rPr>
        <w:t xml:space="preserve">zoals geboortedatum; </w:t>
      </w:r>
    </w:p>
    <w:p w14:paraId="3BC3C677" w14:textId="68667029"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Informatie over de aard van de behandeling, de diagnose, de uitslag en/of advies met betrekking tot de vervolgbehandeling (zoals gegevens in het kader van horizontale en verticale verwijzing) van de </w:t>
      </w:r>
      <w:r>
        <w:rPr>
          <w:rFonts w:ascii="Calibri" w:hAnsi="Calibri" w:cs="Calibri"/>
          <w:i/>
          <w:iCs/>
          <w:color w:val="auto"/>
          <w:sz w:val="22"/>
          <w:szCs w:val="22"/>
        </w:rPr>
        <w:t xml:space="preserve">betrokkene, </w:t>
      </w:r>
      <w:r>
        <w:rPr>
          <w:rFonts w:ascii="Calibri" w:hAnsi="Calibri" w:cs="Calibri"/>
          <w:color w:val="auto"/>
          <w:sz w:val="22"/>
          <w:szCs w:val="22"/>
        </w:rPr>
        <w:t xml:space="preserve">alsmede de verstrekte rapportage van de behandeling; </w:t>
      </w:r>
    </w:p>
    <w:p w14:paraId="60A19008" w14:textId="3CE9B75A"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Gegevens ten behoeve van kwaliteitsbewaking en follow</w:t>
      </w:r>
      <w:r w:rsidR="00EC2888">
        <w:rPr>
          <w:rFonts w:ascii="Calibri" w:hAnsi="Calibri" w:cs="Calibri"/>
          <w:color w:val="auto"/>
          <w:sz w:val="22"/>
          <w:szCs w:val="22"/>
        </w:rPr>
        <w:t>-</w:t>
      </w:r>
      <w:r>
        <w:rPr>
          <w:rFonts w:ascii="Calibri" w:hAnsi="Calibri" w:cs="Calibri"/>
          <w:color w:val="auto"/>
          <w:sz w:val="22"/>
          <w:szCs w:val="22"/>
        </w:rPr>
        <w:t xml:space="preserve">up van de behandeling in het kader van kwaliteitsbewaking Wet </w:t>
      </w:r>
      <w:proofErr w:type="spellStart"/>
      <w:r>
        <w:rPr>
          <w:rFonts w:ascii="Calibri" w:hAnsi="Calibri" w:cs="Calibri"/>
          <w:color w:val="auto"/>
          <w:sz w:val="22"/>
          <w:szCs w:val="22"/>
        </w:rPr>
        <w:t>Bevolkings</w:t>
      </w:r>
      <w:proofErr w:type="spellEnd"/>
      <w:r>
        <w:rPr>
          <w:rFonts w:ascii="Calibri" w:hAnsi="Calibri" w:cs="Calibri"/>
          <w:color w:val="auto"/>
          <w:sz w:val="22"/>
          <w:szCs w:val="22"/>
        </w:rPr>
        <w:t xml:space="preserve"> Onderzoek (counselingsgegevens en prenatale screening); </w:t>
      </w:r>
    </w:p>
    <w:p w14:paraId="311F63B7" w14:textId="6D2BC518"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Informatie over het berekenen, vastleggen en innen van de vergoeding van de behandeling; </w:t>
      </w:r>
    </w:p>
    <w:p w14:paraId="1C413109" w14:textId="43351BE9"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Informatie over de verzekering van de </w:t>
      </w:r>
      <w:r>
        <w:rPr>
          <w:rFonts w:ascii="Calibri" w:hAnsi="Calibri" w:cs="Calibri"/>
          <w:i/>
          <w:iCs/>
          <w:color w:val="auto"/>
          <w:sz w:val="22"/>
          <w:szCs w:val="22"/>
        </w:rPr>
        <w:t xml:space="preserve">betrokkene, </w:t>
      </w:r>
      <w:r>
        <w:rPr>
          <w:rFonts w:ascii="Calibri" w:hAnsi="Calibri" w:cs="Calibri"/>
          <w:color w:val="auto"/>
          <w:sz w:val="22"/>
          <w:szCs w:val="22"/>
        </w:rPr>
        <w:t xml:space="preserve">waaronder het verzekeringsnummer en het </w:t>
      </w:r>
      <w:proofErr w:type="spellStart"/>
      <w:r>
        <w:rPr>
          <w:rFonts w:ascii="Calibri" w:hAnsi="Calibri" w:cs="Calibri"/>
          <w:color w:val="auto"/>
          <w:sz w:val="22"/>
          <w:szCs w:val="22"/>
        </w:rPr>
        <w:t>BurgerServiceNummer</w:t>
      </w:r>
      <w:proofErr w:type="spellEnd"/>
      <w:r>
        <w:rPr>
          <w:rFonts w:ascii="Calibri" w:hAnsi="Calibri" w:cs="Calibri"/>
          <w:color w:val="auto"/>
          <w:sz w:val="22"/>
          <w:szCs w:val="22"/>
        </w:rPr>
        <w:t xml:space="preserve">; </w:t>
      </w:r>
    </w:p>
    <w:p w14:paraId="0C02D9AD" w14:textId="677C8C97" w:rsidR="0072156A" w:rsidRDefault="0072156A" w:rsidP="0084257A">
      <w:pPr>
        <w:pStyle w:val="Default"/>
        <w:numPr>
          <w:ilvl w:val="0"/>
          <w:numId w:val="8"/>
        </w:numPr>
        <w:spacing w:line="276" w:lineRule="auto"/>
        <w:rPr>
          <w:color w:val="auto"/>
          <w:sz w:val="22"/>
          <w:szCs w:val="22"/>
        </w:rPr>
      </w:pPr>
      <w:r>
        <w:rPr>
          <w:rFonts w:ascii="Calibri" w:hAnsi="Calibri" w:cs="Calibri"/>
          <w:color w:val="auto"/>
          <w:sz w:val="22"/>
          <w:szCs w:val="22"/>
        </w:rPr>
        <w:t xml:space="preserve">Klachten en opmerkingen over de behandeling van </w:t>
      </w:r>
      <w:r>
        <w:rPr>
          <w:rFonts w:ascii="Calibri" w:hAnsi="Calibri" w:cs="Calibri"/>
          <w:i/>
          <w:iCs/>
          <w:color w:val="auto"/>
          <w:sz w:val="22"/>
          <w:szCs w:val="22"/>
        </w:rPr>
        <w:t>betrokkene</w:t>
      </w:r>
      <w:r>
        <w:rPr>
          <w:rFonts w:ascii="Calibri" w:hAnsi="Calibri" w:cs="Calibri"/>
          <w:color w:val="auto"/>
          <w:sz w:val="22"/>
          <w:szCs w:val="22"/>
        </w:rPr>
        <w:t xml:space="preserve">; </w:t>
      </w:r>
    </w:p>
    <w:p w14:paraId="35796421" w14:textId="1F123860" w:rsidR="0072156A" w:rsidRPr="0084257A" w:rsidRDefault="0072156A" w:rsidP="0084257A">
      <w:pPr>
        <w:pStyle w:val="Default"/>
        <w:numPr>
          <w:ilvl w:val="0"/>
          <w:numId w:val="8"/>
        </w:numPr>
        <w:spacing w:line="276" w:lineRule="auto"/>
        <w:rPr>
          <w:b/>
          <w:color w:val="auto"/>
          <w:sz w:val="18"/>
          <w:szCs w:val="18"/>
        </w:rPr>
      </w:pPr>
      <w:r w:rsidRPr="00EC2888">
        <w:rPr>
          <w:rFonts w:ascii="Calibri" w:hAnsi="Calibri" w:cs="Calibri"/>
          <w:color w:val="auto"/>
          <w:sz w:val="22"/>
          <w:szCs w:val="22"/>
        </w:rPr>
        <w:t>Andere gegevens die strikt noodzakelijk zijn voor een juiste behandeling en afhandeling van de behandeling</w:t>
      </w:r>
      <w:r w:rsidRPr="00EC2888">
        <w:rPr>
          <w:rFonts w:ascii="Calibri" w:hAnsi="Calibri" w:cs="Calibri"/>
          <w:b/>
          <w:color w:val="auto"/>
          <w:sz w:val="22"/>
          <w:szCs w:val="22"/>
        </w:rPr>
        <w:t xml:space="preserve">. </w:t>
      </w:r>
    </w:p>
    <w:p w14:paraId="1909774F" w14:textId="1B32C4EA" w:rsidR="0084257A" w:rsidRDefault="0084257A" w:rsidP="0084257A">
      <w:pPr>
        <w:pStyle w:val="Default"/>
        <w:spacing w:line="276" w:lineRule="auto"/>
        <w:rPr>
          <w:b/>
          <w:color w:val="auto"/>
          <w:sz w:val="18"/>
          <w:szCs w:val="18"/>
        </w:rPr>
      </w:pPr>
    </w:p>
    <w:p w14:paraId="0D031544" w14:textId="4D390C9C" w:rsidR="0072156A" w:rsidRPr="0084257A" w:rsidRDefault="00EC2888" w:rsidP="0084257A">
      <w:pPr>
        <w:pStyle w:val="Default"/>
        <w:spacing w:line="276" w:lineRule="auto"/>
        <w:rPr>
          <w:b/>
          <w:color w:val="auto"/>
          <w:sz w:val="18"/>
          <w:szCs w:val="18"/>
        </w:rPr>
      </w:pPr>
      <w:r>
        <w:rPr>
          <w:rFonts w:ascii="Calibri" w:hAnsi="Calibri" w:cs="Calibri"/>
          <w:b/>
          <w:bCs/>
          <w:color w:val="auto"/>
          <w:sz w:val="22"/>
          <w:szCs w:val="22"/>
        </w:rPr>
        <w:t>A</w:t>
      </w:r>
      <w:r w:rsidR="0072156A">
        <w:rPr>
          <w:rFonts w:ascii="Calibri" w:hAnsi="Calibri" w:cs="Calibri"/>
          <w:b/>
          <w:bCs/>
          <w:color w:val="auto"/>
          <w:sz w:val="22"/>
          <w:szCs w:val="22"/>
        </w:rPr>
        <w:t>rtikel 8</w:t>
      </w:r>
      <w:r>
        <w:rPr>
          <w:rFonts w:ascii="Calibri" w:hAnsi="Calibri" w:cs="Calibri"/>
          <w:b/>
          <w:bCs/>
          <w:color w:val="auto"/>
          <w:sz w:val="22"/>
          <w:szCs w:val="22"/>
        </w:rPr>
        <w:t xml:space="preserve"> -</w:t>
      </w:r>
      <w:r w:rsidR="0072156A">
        <w:rPr>
          <w:rFonts w:ascii="Calibri" w:hAnsi="Calibri" w:cs="Calibri"/>
          <w:b/>
          <w:bCs/>
          <w:color w:val="auto"/>
          <w:sz w:val="22"/>
          <w:szCs w:val="22"/>
        </w:rPr>
        <w:t xml:space="preserve"> Informatieplicht </w:t>
      </w:r>
    </w:p>
    <w:p w14:paraId="4A538BEC"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Voordat de </w:t>
      </w:r>
      <w:r>
        <w:rPr>
          <w:rFonts w:ascii="Calibri" w:hAnsi="Calibri" w:cs="Calibri"/>
          <w:i/>
          <w:iCs/>
          <w:color w:val="auto"/>
          <w:sz w:val="22"/>
          <w:szCs w:val="22"/>
        </w:rPr>
        <w:t>verantwoordelijke persoonsgegevens verwerkt</w:t>
      </w:r>
      <w:r>
        <w:rPr>
          <w:rFonts w:ascii="Calibri" w:hAnsi="Calibri" w:cs="Calibri"/>
          <w:color w:val="auto"/>
          <w:sz w:val="22"/>
          <w:szCs w:val="22"/>
        </w:rPr>
        <w:t xml:space="preserve">, deelt zij de </w:t>
      </w:r>
      <w:r>
        <w:rPr>
          <w:rFonts w:ascii="Calibri" w:hAnsi="Calibri" w:cs="Calibri"/>
          <w:i/>
          <w:iCs/>
          <w:color w:val="auto"/>
          <w:sz w:val="22"/>
          <w:szCs w:val="22"/>
        </w:rPr>
        <w:t xml:space="preserve">betrokkene </w:t>
      </w:r>
      <w:r>
        <w:rPr>
          <w:rFonts w:ascii="Calibri" w:hAnsi="Calibri" w:cs="Calibri"/>
          <w:color w:val="auto"/>
          <w:sz w:val="22"/>
          <w:szCs w:val="22"/>
        </w:rPr>
        <w:t xml:space="preserve">en/of diens wettelijke vertegenwoordiger mee: </w:t>
      </w:r>
    </w:p>
    <w:p w14:paraId="022BBBBF"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Wie verantwoordelijk is voor de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met contactgegevens; </w:t>
      </w:r>
    </w:p>
    <w:p w14:paraId="62CE4E26"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b. Waarom bepaalde, concrete </w:t>
      </w:r>
      <w:r w:rsidRPr="00EC2888">
        <w:rPr>
          <w:rFonts w:ascii="Calibri" w:hAnsi="Calibri" w:cs="Calibri"/>
          <w:i/>
          <w:iCs/>
          <w:color w:val="auto"/>
          <w:sz w:val="22"/>
          <w:szCs w:val="22"/>
        </w:rPr>
        <w:t xml:space="preserve">persoonsgegevens verwerkt </w:t>
      </w:r>
      <w:r w:rsidRPr="00EC2888">
        <w:rPr>
          <w:rFonts w:ascii="Calibri" w:hAnsi="Calibri" w:cs="Calibri"/>
          <w:i/>
          <w:color w:val="auto"/>
          <w:sz w:val="22"/>
          <w:szCs w:val="22"/>
        </w:rPr>
        <w:t xml:space="preserve">zullen worden; </w:t>
      </w:r>
    </w:p>
    <w:p w14:paraId="1F98F7C1"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Indien van toepassing, de contactgegevens van de functionaris voor de gegevensbescherming; </w:t>
      </w:r>
    </w:p>
    <w:p w14:paraId="4A655977"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d. Op welke manier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worden </w:t>
      </w:r>
      <w:r w:rsidRPr="00EC2888">
        <w:rPr>
          <w:rFonts w:ascii="Calibri" w:hAnsi="Calibri" w:cs="Calibri"/>
          <w:i/>
          <w:iCs/>
          <w:color w:val="auto"/>
          <w:sz w:val="22"/>
          <w:szCs w:val="22"/>
        </w:rPr>
        <w:t>verwerkt</w:t>
      </w:r>
      <w:r w:rsidRPr="00EC2888">
        <w:rPr>
          <w:rFonts w:ascii="Calibri" w:hAnsi="Calibri" w:cs="Calibri"/>
          <w:i/>
          <w:color w:val="auto"/>
          <w:sz w:val="22"/>
          <w:szCs w:val="22"/>
        </w:rPr>
        <w:t xml:space="preserve">; </w:t>
      </w:r>
    </w:p>
    <w:p w14:paraId="2D260678"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e. De periode gedurende welke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zullen worden opgeslagen, of, indien dat niet mogelijk is, de criteria ter bepaling van die termijn; </w:t>
      </w:r>
    </w:p>
    <w:p w14:paraId="26D2F413"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f. Alle andere informatie die met het oog op de zorgvuldigheid moet worden verstrekt. Dat betekent ook: Des te gevoeliger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die de </w:t>
      </w:r>
      <w:r w:rsidRPr="00EC2888">
        <w:rPr>
          <w:rFonts w:ascii="Calibri" w:hAnsi="Calibri" w:cs="Calibri"/>
          <w:i/>
          <w:iCs/>
          <w:color w:val="auto"/>
          <w:sz w:val="22"/>
          <w:szCs w:val="22"/>
        </w:rPr>
        <w:t xml:space="preserve">verantwoordelijke </w:t>
      </w:r>
      <w:r w:rsidRPr="00EC2888">
        <w:rPr>
          <w:rFonts w:ascii="Calibri" w:hAnsi="Calibri" w:cs="Calibri"/>
          <w:i/>
          <w:color w:val="auto"/>
          <w:sz w:val="22"/>
          <w:szCs w:val="22"/>
        </w:rPr>
        <w:t xml:space="preserve">wil </w:t>
      </w:r>
      <w:r w:rsidRPr="00EC2888">
        <w:rPr>
          <w:rFonts w:ascii="Calibri" w:hAnsi="Calibri" w:cs="Calibri"/>
          <w:i/>
          <w:iCs/>
          <w:color w:val="auto"/>
          <w:sz w:val="22"/>
          <w:szCs w:val="22"/>
        </w:rPr>
        <w:t>verwerken</w:t>
      </w:r>
      <w:r w:rsidRPr="00EC2888">
        <w:rPr>
          <w:rFonts w:ascii="Calibri" w:hAnsi="Calibri" w:cs="Calibri"/>
          <w:i/>
          <w:color w:val="auto"/>
          <w:sz w:val="22"/>
          <w:szCs w:val="22"/>
        </w:rPr>
        <w:t xml:space="preserve">, des te grondiger er moet worden geïnformeerd. </w:t>
      </w:r>
    </w:p>
    <w:p w14:paraId="05EA4583"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Als </w:t>
      </w:r>
      <w:r>
        <w:rPr>
          <w:rFonts w:ascii="Calibri" w:hAnsi="Calibri" w:cs="Calibri"/>
          <w:i/>
          <w:iCs/>
          <w:color w:val="auto"/>
          <w:sz w:val="22"/>
          <w:szCs w:val="22"/>
        </w:rPr>
        <w:t xml:space="preserve">persoonsgegevens </w:t>
      </w:r>
      <w:r>
        <w:rPr>
          <w:rFonts w:ascii="Calibri" w:hAnsi="Calibri" w:cs="Calibri"/>
          <w:color w:val="auto"/>
          <w:sz w:val="22"/>
          <w:szCs w:val="22"/>
        </w:rPr>
        <w:t xml:space="preserve">via een derde worden opgevraagd, of aan een derde worden geleverd, dan wordt op dezelfde wijze voldaan aan de informatieplicht, vóórdat de </w:t>
      </w:r>
      <w:r>
        <w:rPr>
          <w:rFonts w:ascii="Calibri" w:hAnsi="Calibri" w:cs="Calibri"/>
          <w:i/>
          <w:iCs/>
          <w:color w:val="auto"/>
          <w:sz w:val="22"/>
          <w:szCs w:val="22"/>
        </w:rPr>
        <w:t xml:space="preserve">persoonsgegevens </w:t>
      </w:r>
      <w:r>
        <w:rPr>
          <w:rFonts w:ascii="Calibri" w:hAnsi="Calibri" w:cs="Calibri"/>
          <w:color w:val="auto"/>
          <w:sz w:val="22"/>
          <w:szCs w:val="22"/>
        </w:rPr>
        <w:t xml:space="preserve">worden verkregen of geleverd, tenzij dit alleen met een onevenredige inspanning kan worden gedaan. </w:t>
      </w:r>
    </w:p>
    <w:p w14:paraId="07796672" w14:textId="77777777" w:rsidR="0072156A" w:rsidRDefault="0072156A" w:rsidP="00EC2888">
      <w:pPr>
        <w:pStyle w:val="Default"/>
        <w:spacing w:line="276" w:lineRule="auto"/>
        <w:rPr>
          <w:color w:val="auto"/>
          <w:sz w:val="22"/>
          <w:szCs w:val="22"/>
        </w:rPr>
      </w:pPr>
    </w:p>
    <w:p w14:paraId="575BCB33" w14:textId="5025917C"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9</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Recht op inzage </w:t>
      </w:r>
    </w:p>
    <w:p w14:paraId="778F4EAC"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De </w:t>
      </w:r>
      <w:r>
        <w:rPr>
          <w:rFonts w:ascii="Calibri" w:hAnsi="Calibri" w:cs="Calibri"/>
          <w:i/>
          <w:iCs/>
          <w:color w:val="auto"/>
          <w:sz w:val="22"/>
          <w:szCs w:val="22"/>
        </w:rPr>
        <w:t xml:space="preserve">betrokkene </w:t>
      </w:r>
      <w:r>
        <w:rPr>
          <w:rFonts w:ascii="Calibri" w:hAnsi="Calibri" w:cs="Calibri"/>
          <w:color w:val="auto"/>
          <w:sz w:val="22"/>
          <w:szCs w:val="22"/>
        </w:rPr>
        <w:t xml:space="preserve">heeft het recht om diens </w:t>
      </w:r>
      <w:r>
        <w:rPr>
          <w:rFonts w:ascii="Calibri" w:hAnsi="Calibri" w:cs="Calibri"/>
          <w:i/>
          <w:iCs/>
          <w:color w:val="auto"/>
          <w:sz w:val="22"/>
          <w:szCs w:val="22"/>
        </w:rPr>
        <w:t xml:space="preserve">persoonsgegevens </w:t>
      </w:r>
      <w:r>
        <w:rPr>
          <w:rFonts w:ascii="Calibri" w:hAnsi="Calibri" w:cs="Calibri"/>
          <w:color w:val="auto"/>
          <w:sz w:val="22"/>
          <w:szCs w:val="22"/>
        </w:rPr>
        <w:t xml:space="preserve">in te zien en kan de volgende gegevens opvragen: </w:t>
      </w:r>
    </w:p>
    <w:p w14:paraId="4FCA12F2"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Een omschrijving van het doel of de doeleinden van de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van </w:t>
      </w:r>
      <w:r w:rsidRPr="00EC2888">
        <w:rPr>
          <w:rFonts w:ascii="Calibri" w:hAnsi="Calibri" w:cs="Calibri"/>
          <w:i/>
          <w:iCs/>
          <w:color w:val="auto"/>
          <w:sz w:val="22"/>
          <w:szCs w:val="22"/>
        </w:rPr>
        <w:t>persoonsgegevens</w:t>
      </w:r>
      <w:r w:rsidRPr="00EC2888">
        <w:rPr>
          <w:rFonts w:ascii="Calibri" w:hAnsi="Calibri" w:cs="Calibri"/>
          <w:i/>
          <w:color w:val="auto"/>
          <w:sz w:val="22"/>
          <w:szCs w:val="22"/>
        </w:rPr>
        <w:t xml:space="preserve">; </w:t>
      </w:r>
    </w:p>
    <w:p w14:paraId="1645AE80"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lastRenderedPageBreak/>
        <w:t xml:space="preserve">b. Alle beschikbare gegevens omtrent de herkomst van de </w:t>
      </w:r>
      <w:r w:rsidRPr="00EC2888">
        <w:rPr>
          <w:rFonts w:ascii="Calibri" w:hAnsi="Calibri" w:cs="Calibri"/>
          <w:i/>
          <w:iCs/>
          <w:color w:val="auto"/>
          <w:sz w:val="22"/>
          <w:szCs w:val="22"/>
        </w:rPr>
        <w:t>persoonsgegevens</w:t>
      </w:r>
      <w:r w:rsidRPr="00EC2888">
        <w:rPr>
          <w:rFonts w:ascii="Calibri" w:hAnsi="Calibri" w:cs="Calibri"/>
          <w:i/>
          <w:color w:val="auto"/>
          <w:sz w:val="22"/>
          <w:szCs w:val="22"/>
        </w:rPr>
        <w:t xml:space="preserve">; </w:t>
      </w:r>
    </w:p>
    <w:p w14:paraId="0A441D26"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De categorieën van gegevens waarop de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betrekking heeft; </w:t>
      </w:r>
    </w:p>
    <w:p w14:paraId="721EFA91"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d. Een overzicht van ontvangers of categorieën van ontvangers die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hebben ontvangen; </w:t>
      </w:r>
    </w:p>
    <w:p w14:paraId="297F7C9F"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e. Indien mogelijk, de periode gedurende welke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naar verwachting zullen worden opgeslagen, of indien dat niet mogelijk is, de criteria om die termijn te bepalen; </w:t>
      </w:r>
    </w:p>
    <w:p w14:paraId="1ADCA1A0"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f. Dat de </w:t>
      </w:r>
      <w:r w:rsidRPr="00EC2888">
        <w:rPr>
          <w:rFonts w:ascii="Calibri" w:hAnsi="Calibri" w:cs="Calibri"/>
          <w:i/>
          <w:iCs/>
          <w:color w:val="auto"/>
          <w:sz w:val="22"/>
          <w:szCs w:val="22"/>
        </w:rPr>
        <w:t xml:space="preserve">betrokkene </w:t>
      </w:r>
      <w:r w:rsidRPr="00EC2888">
        <w:rPr>
          <w:rFonts w:ascii="Calibri" w:hAnsi="Calibri" w:cs="Calibri"/>
          <w:i/>
          <w:color w:val="auto"/>
          <w:sz w:val="22"/>
          <w:szCs w:val="22"/>
        </w:rPr>
        <w:t xml:space="preserve">het recht op rectificatie, het recht op </w:t>
      </w:r>
      <w:proofErr w:type="spellStart"/>
      <w:r w:rsidRPr="00EC2888">
        <w:rPr>
          <w:rFonts w:ascii="Calibri" w:hAnsi="Calibri" w:cs="Calibri"/>
          <w:i/>
          <w:color w:val="auto"/>
          <w:sz w:val="22"/>
          <w:szCs w:val="22"/>
        </w:rPr>
        <w:t>gegevenswissing</w:t>
      </w:r>
      <w:proofErr w:type="spellEnd"/>
      <w:r w:rsidRPr="00EC2888">
        <w:rPr>
          <w:rFonts w:ascii="Calibri" w:hAnsi="Calibri" w:cs="Calibri"/>
          <w:i/>
          <w:color w:val="auto"/>
          <w:sz w:val="22"/>
          <w:szCs w:val="22"/>
        </w:rPr>
        <w:t xml:space="preserve"> en het recht op beperking van de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heeft. </w:t>
      </w:r>
    </w:p>
    <w:p w14:paraId="1D314401"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Een verzoek om inzage kan op grond van de volgende redenen worden afgewezen: </w:t>
      </w:r>
    </w:p>
    <w:p w14:paraId="060A9BC8"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De verzoeker is geen </w:t>
      </w:r>
      <w:r w:rsidRPr="00EC2888">
        <w:rPr>
          <w:rFonts w:ascii="Calibri" w:hAnsi="Calibri" w:cs="Calibri"/>
          <w:i/>
          <w:iCs/>
          <w:color w:val="auto"/>
          <w:sz w:val="22"/>
          <w:szCs w:val="22"/>
        </w:rPr>
        <w:t xml:space="preserve">betrokkene </w:t>
      </w:r>
      <w:r w:rsidRPr="00EC2888">
        <w:rPr>
          <w:rFonts w:ascii="Calibri" w:hAnsi="Calibri" w:cs="Calibri"/>
          <w:i/>
          <w:color w:val="auto"/>
          <w:sz w:val="22"/>
          <w:szCs w:val="22"/>
        </w:rPr>
        <w:t xml:space="preserve">of zijn/haar verzoek heeft geen betrekking op gegevens die alleen op de verzoeker betrekking hebben; </w:t>
      </w:r>
    </w:p>
    <w:p w14:paraId="6D4016DB" w14:textId="77777777" w:rsidR="0072156A" w:rsidRPr="00EC2888" w:rsidRDefault="0072156A" w:rsidP="00EC2888">
      <w:pPr>
        <w:pStyle w:val="Default"/>
        <w:numPr>
          <w:ilvl w:val="0"/>
          <w:numId w:val="2"/>
        </w:numPr>
        <w:spacing w:line="276" w:lineRule="auto"/>
        <w:ind w:left="708"/>
        <w:rPr>
          <w:i/>
          <w:color w:val="auto"/>
          <w:sz w:val="22"/>
          <w:szCs w:val="22"/>
        </w:rPr>
      </w:pPr>
      <w:r w:rsidRPr="00EC2888">
        <w:rPr>
          <w:rFonts w:ascii="Calibri" w:hAnsi="Calibri" w:cs="Calibri"/>
          <w:i/>
          <w:color w:val="auto"/>
          <w:sz w:val="22"/>
          <w:szCs w:val="22"/>
        </w:rPr>
        <w:t xml:space="preserve">b. De verzoeker heeft de leeftijd van 16 jaar nog niet bereikt en/of is onder curatele is gesteld. In dat geval kan alleen de wettelijk vertegenwoordiger het verzoek doen; </w:t>
      </w:r>
    </w:p>
    <w:p w14:paraId="4EB9C5A5" w14:textId="77777777" w:rsidR="0072156A" w:rsidRPr="00EC2888" w:rsidRDefault="0072156A" w:rsidP="00EC2888">
      <w:pPr>
        <w:pStyle w:val="Default"/>
        <w:numPr>
          <w:ilvl w:val="0"/>
          <w:numId w:val="2"/>
        </w:numPr>
        <w:spacing w:line="276" w:lineRule="auto"/>
        <w:ind w:left="708"/>
        <w:rPr>
          <w:i/>
          <w:color w:val="auto"/>
          <w:sz w:val="22"/>
          <w:szCs w:val="22"/>
        </w:rPr>
      </w:pPr>
      <w:r w:rsidRPr="00EC2888">
        <w:rPr>
          <w:rFonts w:ascii="Calibri" w:hAnsi="Calibri" w:cs="Calibri"/>
          <w:i/>
          <w:color w:val="auto"/>
          <w:sz w:val="22"/>
          <w:szCs w:val="22"/>
        </w:rPr>
        <w:t xml:space="preserve">c. </w:t>
      </w:r>
      <w:r w:rsidRPr="00EC2888">
        <w:rPr>
          <w:rFonts w:ascii="Calibri" w:hAnsi="Calibri" w:cs="Calibri"/>
          <w:i/>
          <w:iCs/>
          <w:color w:val="auto"/>
          <w:sz w:val="22"/>
          <w:szCs w:val="22"/>
        </w:rPr>
        <w:t xml:space="preserve">Verantwoordelijke </w:t>
      </w:r>
      <w:r w:rsidRPr="00EC2888">
        <w:rPr>
          <w:rFonts w:ascii="Calibri" w:hAnsi="Calibri" w:cs="Calibri"/>
          <w:i/>
          <w:color w:val="auto"/>
          <w:sz w:val="22"/>
          <w:szCs w:val="22"/>
        </w:rPr>
        <w:t xml:space="preserve">heeft reeds kortgeleden aan een vergelijkbaar verzoek van dezelfde verzoeker gehoor gegeven; </w:t>
      </w:r>
    </w:p>
    <w:p w14:paraId="47E02EF8" w14:textId="77777777" w:rsidR="0072156A" w:rsidRPr="00EC2888" w:rsidRDefault="0072156A" w:rsidP="00EC2888">
      <w:pPr>
        <w:pStyle w:val="Default"/>
        <w:numPr>
          <w:ilvl w:val="0"/>
          <w:numId w:val="2"/>
        </w:numPr>
        <w:spacing w:line="276" w:lineRule="auto"/>
        <w:ind w:left="708"/>
        <w:rPr>
          <w:i/>
          <w:color w:val="auto"/>
          <w:sz w:val="22"/>
          <w:szCs w:val="22"/>
        </w:rPr>
      </w:pPr>
      <w:r w:rsidRPr="00EC2888">
        <w:rPr>
          <w:rFonts w:ascii="Calibri" w:hAnsi="Calibri" w:cs="Calibri"/>
          <w:i/>
          <w:color w:val="auto"/>
          <w:sz w:val="22"/>
          <w:szCs w:val="22"/>
        </w:rPr>
        <w:t xml:space="preserve">d. Bescherming van de </w:t>
      </w:r>
      <w:r w:rsidRPr="00EC2888">
        <w:rPr>
          <w:rFonts w:ascii="Calibri" w:hAnsi="Calibri" w:cs="Calibri"/>
          <w:i/>
          <w:iCs/>
          <w:color w:val="auto"/>
          <w:sz w:val="22"/>
          <w:szCs w:val="22"/>
        </w:rPr>
        <w:t xml:space="preserve">betrokkene </w:t>
      </w:r>
      <w:r w:rsidRPr="00EC2888">
        <w:rPr>
          <w:rFonts w:ascii="Calibri" w:hAnsi="Calibri" w:cs="Calibri"/>
          <w:i/>
          <w:color w:val="auto"/>
          <w:sz w:val="22"/>
          <w:szCs w:val="22"/>
        </w:rPr>
        <w:t xml:space="preserve">of van de rechten en vrijheden van anderen; </w:t>
      </w:r>
    </w:p>
    <w:p w14:paraId="7E76CCBC" w14:textId="77777777" w:rsidR="0072156A" w:rsidRPr="00EC2888" w:rsidRDefault="0072156A" w:rsidP="00EC2888">
      <w:pPr>
        <w:pStyle w:val="Default"/>
        <w:numPr>
          <w:ilvl w:val="0"/>
          <w:numId w:val="2"/>
        </w:numPr>
        <w:spacing w:line="276" w:lineRule="auto"/>
        <w:ind w:left="708"/>
        <w:rPr>
          <w:i/>
          <w:color w:val="auto"/>
          <w:sz w:val="22"/>
          <w:szCs w:val="22"/>
        </w:rPr>
      </w:pPr>
      <w:r w:rsidRPr="00EC2888">
        <w:rPr>
          <w:rFonts w:ascii="Calibri" w:hAnsi="Calibri" w:cs="Calibri"/>
          <w:i/>
          <w:color w:val="auto"/>
          <w:sz w:val="22"/>
          <w:szCs w:val="22"/>
        </w:rPr>
        <w:t xml:space="preserve">e. Vanwege de veiligheid van de staat, en/of de voorkoming, opsporing en vervolging van strafbare feiten. </w:t>
      </w:r>
    </w:p>
    <w:p w14:paraId="2E995709" w14:textId="77777777" w:rsidR="0072156A" w:rsidRDefault="0072156A" w:rsidP="00EC2888">
      <w:pPr>
        <w:pStyle w:val="Default"/>
        <w:spacing w:line="276" w:lineRule="auto"/>
        <w:rPr>
          <w:color w:val="auto"/>
          <w:sz w:val="22"/>
          <w:szCs w:val="22"/>
        </w:rPr>
      </w:pPr>
    </w:p>
    <w:p w14:paraId="4BACCF28" w14:textId="3C23D4B1"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10</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Overige rechten </w:t>
      </w:r>
    </w:p>
    <w:p w14:paraId="3F941809"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De </w:t>
      </w:r>
      <w:r>
        <w:rPr>
          <w:rFonts w:ascii="Calibri" w:hAnsi="Calibri" w:cs="Calibri"/>
          <w:i/>
          <w:iCs/>
          <w:color w:val="auto"/>
          <w:sz w:val="22"/>
          <w:szCs w:val="22"/>
        </w:rPr>
        <w:t xml:space="preserve">betrokkene </w:t>
      </w:r>
      <w:r>
        <w:rPr>
          <w:rFonts w:ascii="Calibri" w:hAnsi="Calibri" w:cs="Calibri"/>
          <w:color w:val="auto"/>
          <w:sz w:val="22"/>
          <w:szCs w:val="22"/>
        </w:rPr>
        <w:t xml:space="preserve">heeft te allen tijde het recht bezwaar te maken tegen de </w:t>
      </w:r>
      <w:r>
        <w:rPr>
          <w:rFonts w:ascii="Calibri" w:hAnsi="Calibri" w:cs="Calibri"/>
          <w:i/>
          <w:iCs/>
          <w:color w:val="auto"/>
          <w:sz w:val="22"/>
          <w:szCs w:val="22"/>
        </w:rPr>
        <w:t xml:space="preserve">verwerking </w:t>
      </w:r>
      <w:r>
        <w:rPr>
          <w:rFonts w:ascii="Calibri" w:hAnsi="Calibri" w:cs="Calibri"/>
          <w:color w:val="auto"/>
          <w:sz w:val="22"/>
          <w:szCs w:val="22"/>
        </w:rPr>
        <w:t xml:space="preserve">van </w:t>
      </w:r>
      <w:r>
        <w:rPr>
          <w:rFonts w:ascii="Calibri" w:hAnsi="Calibri" w:cs="Calibri"/>
          <w:i/>
          <w:iCs/>
          <w:color w:val="auto"/>
          <w:sz w:val="22"/>
          <w:szCs w:val="22"/>
        </w:rPr>
        <w:t xml:space="preserve">persoonsgegevens </w:t>
      </w:r>
      <w:r>
        <w:rPr>
          <w:rFonts w:ascii="Calibri" w:hAnsi="Calibri" w:cs="Calibri"/>
          <w:color w:val="auto"/>
          <w:sz w:val="22"/>
          <w:szCs w:val="22"/>
        </w:rPr>
        <w:t xml:space="preserve">die hem betreffen. De </w:t>
      </w:r>
      <w:r>
        <w:rPr>
          <w:rFonts w:ascii="Calibri" w:hAnsi="Calibri" w:cs="Calibri"/>
          <w:i/>
          <w:iCs/>
          <w:color w:val="auto"/>
          <w:sz w:val="22"/>
          <w:szCs w:val="22"/>
        </w:rPr>
        <w:t xml:space="preserve">verwerking </w:t>
      </w:r>
      <w:r>
        <w:rPr>
          <w:rFonts w:ascii="Calibri" w:hAnsi="Calibri" w:cs="Calibri"/>
          <w:color w:val="auto"/>
          <w:sz w:val="22"/>
          <w:szCs w:val="22"/>
        </w:rPr>
        <w:t xml:space="preserve">wordt bij bezwaar gestaakt door de </w:t>
      </w:r>
      <w:r>
        <w:rPr>
          <w:rFonts w:ascii="Calibri" w:hAnsi="Calibri" w:cs="Calibri"/>
          <w:i/>
          <w:iCs/>
          <w:color w:val="auto"/>
          <w:sz w:val="22"/>
          <w:szCs w:val="22"/>
        </w:rPr>
        <w:t>verantwoordelijke</w:t>
      </w:r>
      <w:r>
        <w:rPr>
          <w:rFonts w:ascii="Calibri" w:hAnsi="Calibri" w:cs="Calibri"/>
          <w:color w:val="auto"/>
          <w:sz w:val="22"/>
          <w:szCs w:val="22"/>
        </w:rPr>
        <w:t xml:space="preserve">. </w:t>
      </w:r>
    </w:p>
    <w:p w14:paraId="2F6AD754"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De </w:t>
      </w:r>
      <w:r>
        <w:rPr>
          <w:rFonts w:ascii="Calibri" w:hAnsi="Calibri" w:cs="Calibri"/>
          <w:i/>
          <w:iCs/>
          <w:color w:val="auto"/>
          <w:sz w:val="22"/>
          <w:szCs w:val="22"/>
        </w:rPr>
        <w:t xml:space="preserve">betrokkene </w:t>
      </w:r>
      <w:r>
        <w:rPr>
          <w:rFonts w:ascii="Calibri" w:hAnsi="Calibri" w:cs="Calibri"/>
          <w:color w:val="auto"/>
          <w:sz w:val="22"/>
          <w:szCs w:val="22"/>
        </w:rPr>
        <w:t xml:space="preserve">heeft het recht om van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onverwijld rectificatie van hem betreffende onjuiste </w:t>
      </w:r>
      <w:r>
        <w:rPr>
          <w:rFonts w:ascii="Calibri" w:hAnsi="Calibri" w:cs="Calibri"/>
          <w:i/>
          <w:iCs/>
          <w:color w:val="auto"/>
          <w:sz w:val="22"/>
          <w:szCs w:val="22"/>
        </w:rPr>
        <w:t xml:space="preserve">persoonsgegevens </w:t>
      </w:r>
      <w:r>
        <w:rPr>
          <w:rFonts w:ascii="Calibri" w:hAnsi="Calibri" w:cs="Calibri"/>
          <w:color w:val="auto"/>
          <w:sz w:val="22"/>
          <w:szCs w:val="22"/>
        </w:rPr>
        <w:t xml:space="preserve">te verkrijgen. </w:t>
      </w:r>
    </w:p>
    <w:p w14:paraId="7C52FD9D" w14:textId="3B7BEED3"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3. De </w:t>
      </w:r>
      <w:r>
        <w:rPr>
          <w:rFonts w:ascii="Calibri" w:hAnsi="Calibri" w:cs="Calibri"/>
          <w:i/>
          <w:iCs/>
          <w:color w:val="auto"/>
          <w:sz w:val="22"/>
          <w:szCs w:val="22"/>
        </w:rPr>
        <w:t xml:space="preserve">betrokkene </w:t>
      </w:r>
      <w:r>
        <w:rPr>
          <w:rFonts w:ascii="Calibri" w:hAnsi="Calibri" w:cs="Calibri"/>
          <w:color w:val="auto"/>
          <w:sz w:val="22"/>
          <w:szCs w:val="22"/>
        </w:rPr>
        <w:t xml:space="preserve">heeft het recht van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zonder onredelijke vertraging </w:t>
      </w:r>
      <w:proofErr w:type="spellStart"/>
      <w:r>
        <w:rPr>
          <w:rFonts w:ascii="Calibri" w:hAnsi="Calibri" w:cs="Calibri"/>
          <w:color w:val="auto"/>
          <w:sz w:val="22"/>
          <w:szCs w:val="22"/>
        </w:rPr>
        <w:t>wissing</w:t>
      </w:r>
      <w:proofErr w:type="spellEnd"/>
      <w:r>
        <w:rPr>
          <w:rFonts w:ascii="Calibri" w:hAnsi="Calibri" w:cs="Calibri"/>
          <w:color w:val="auto"/>
          <w:sz w:val="22"/>
          <w:szCs w:val="22"/>
        </w:rPr>
        <w:t xml:space="preserve"> van hem betreffende </w:t>
      </w:r>
      <w:r>
        <w:rPr>
          <w:rFonts w:ascii="Calibri" w:hAnsi="Calibri" w:cs="Calibri"/>
          <w:i/>
          <w:iCs/>
          <w:color w:val="auto"/>
          <w:sz w:val="22"/>
          <w:szCs w:val="22"/>
        </w:rPr>
        <w:t xml:space="preserve">persoonsgegevens </w:t>
      </w:r>
      <w:r>
        <w:rPr>
          <w:rFonts w:ascii="Calibri" w:hAnsi="Calibri" w:cs="Calibri"/>
          <w:color w:val="auto"/>
          <w:sz w:val="22"/>
          <w:szCs w:val="22"/>
        </w:rPr>
        <w:t xml:space="preserve">te verkrijgen. Daarnaast is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verplicht zonder onredelijke vertraging gegevens te wissen wanneer de </w:t>
      </w:r>
      <w:r>
        <w:rPr>
          <w:rFonts w:ascii="Calibri" w:hAnsi="Calibri" w:cs="Calibri"/>
          <w:i/>
          <w:iCs/>
          <w:color w:val="auto"/>
          <w:sz w:val="22"/>
          <w:szCs w:val="22"/>
        </w:rPr>
        <w:t xml:space="preserve">betrokkene </w:t>
      </w:r>
      <w:r>
        <w:rPr>
          <w:rFonts w:ascii="Calibri" w:hAnsi="Calibri" w:cs="Calibri"/>
          <w:color w:val="auto"/>
          <w:sz w:val="22"/>
          <w:szCs w:val="22"/>
        </w:rPr>
        <w:t xml:space="preserve">zijn toestemming heeft ingetrokken of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de </w:t>
      </w:r>
      <w:r>
        <w:rPr>
          <w:rFonts w:ascii="Calibri" w:hAnsi="Calibri" w:cs="Calibri"/>
          <w:i/>
          <w:iCs/>
          <w:color w:val="auto"/>
          <w:sz w:val="22"/>
          <w:szCs w:val="22"/>
        </w:rPr>
        <w:t xml:space="preserve">persoonsgegevens </w:t>
      </w:r>
      <w:r>
        <w:rPr>
          <w:rFonts w:ascii="Calibri" w:hAnsi="Calibri" w:cs="Calibri"/>
          <w:color w:val="auto"/>
          <w:sz w:val="22"/>
          <w:szCs w:val="22"/>
        </w:rPr>
        <w:t xml:space="preserve">niet langer nodig heeft voor de doeleinden waarvoor deze zijn verzameld. </w:t>
      </w:r>
    </w:p>
    <w:p w14:paraId="16D86B25"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4. De </w:t>
      </w:r>
      <w:r>
        <w:rPr>
          <w:rFonts w:ascii="Calibri" w:hAnsi="Calibri" w:cs="Calibri"/>
          <w:i/>
          <w:iCs/>
          <w:color w:val="auto"/>
          <w:sz w:val="22"/>
          <w:szCs w:val="22"/>
        </w:rPr>
        <w:t xml:space="preserve">betrokkene </w:t>
      </w:r>
      <w:r>
        <w:rPr>
          <w:rFonts w:ascii="Calibri" w:hAnsi="Calibri" w:cs="Calibri"/>
          <w:color w:val="auto"/>
          <w:sz w:val="22"/>
          <w:szCs w:val="22"/>
        </w:rPr>
        <w:t xml:space="preserve">heeft indien de juistheid van de </w:t>
      </w:r>
      <w:r>
        <w:rPr>
          <w:rFonts w:ascii="Calibri" w:hAnsi="Calibri" w:cs="Calibri"/>
          <w:i/>
          <w:iCs/>
          <w:color w:val="auto"/>
          <w:sz w:val="22"/>
          <w:szCs w:val="22"/>
        </w:rPr>
        <w:t xml:space="preserve">persoonsgegevens </w:t>
      </w:r>
      <w:r>
        <w:rPr>
          <w:rFonts w:ascii="Calibri" w:hAnsi="Calibri" w:cs="Calibri"/>
          <w:color w:val="auto"/>
          <w:sz w:val="22"/>
          <w:szCs w:val="22"/>
        </w:rPr>
        <w:t xml:space="preserve">door hem wordt betwist het recht van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om beperking van de </w:t>
      </w:r>
      <w:r>
        <w:rPr>
          <w:rFonts w:ascii="Calibri" w:hAnsi="Calibri" w:cs="Calibri"/>
          <w:i/>
          <w:iCs/>
          <w:color w:val="auto"/>
          <w:sz w:val="22"/>
          <w:szCs w:val="22"/>
        </w:rPr>
        <w:t xml:space="preserve">verwerking </w:t>
      </w:r>
      <w:r>
        <w:rPr>
          <w:rFonts w:ascii="Calibri" w:hAnsi="Calibri" w:cs="Calibri"/>
          <w:color w:val="auto"/>
          <w:sz w:val="22"/>
          <w:szCs w:val="22"/>
        </w:rPr>
        <w:t xml:space="preserve">te verkrijgen. </w:t>
      </w:r>
    </w:p>
    <w:p w14:paraId="07932EB4"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5. De </w:t>
      </w:r>
      <w:r>
        <w:rPr>
          <w:rFonts w:ascii="Calibri" w:hAnsi="Calibri" w:cs="Calibri"/>
          <w:i/>
          <w:iCs/>
          <w:color w:val="auto"/>
          <w:sz w:val="22"/>
          <w:szCs w:val="22"/>
        </w:rPr>
        <w:t xml:space="preserve">betrokkene </w:t>
      </w:r>
      <w:r>
        <w:rPr>
          <w:rFonts w:ascii="Calibri" w:hAnsi="Calibri" w:cs="Calibri"/>
          <w:color w:val="auto"/>
          <w:sz w:val="22"/>
          <w:szCs w:val="22"/>
        </w:rPr>
        <w:t xml:space="preserve">heeft het recht de hem betreffende </w:t>
      </w:r>
      <w:r>
        <w:rPr>
          <w:rFonts w:ascii="Calibri" w:hAnsi="Calibri" w:cs="Calibri"/>
          <w:i/>
          <w:iCs/>
          <w:color w:val="auto"/>
          <w:sz w:val="22"/>
          <w:szCs w:val="22"/>
        </w:rPr>
        <w:t>persoonsgegevens</w:t>
      </w:r>
      <w:r>
        <w:rPr>
          <w:rFonts w:ascii="Calibri" w:hAnsi="Calibri" w:cs="Calibri"/>
          <w:color w:val="auto"/>
          <w:sz w:val="22"/>
          <w:szCs w:val="22"/>
        </w:rPr>
        <w:t xml:space="preserve">, die zij aan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heeft verstrekt, in een gestructureerde, gangbare en </w:t>
      </w:r>
      <w:proofErr w:type="spellStart"/>
      <w:r>
        <w:rPr>
          <w:rFonts w:ascii="Calibri" w:hAnsi="Calibri" w:cs="Calibri"/>
          <w:color w:val="auto"/>
          <w:sz w:val="22"/>
          <w:szCs w:val="22"/>
        </w:rPr>
        <w:t>machineleesbare</w:t>
      </w:r>
      <w:proofErr w:type="spellEnd"/>
      <w:r>
        <w:rPr>
          <w:rFonts w:ascii="Calibri" w:hAnsi="Calibri" w:cs="Calibri"/>
          <w:color w:val="auto"/>
          <w:sz w:val="22"/>
          <w:szCs w:val="22"/>
        </w:rPr>
        <w:t xml:space="preserve"> vorm te verkrijgen. </w:t>
      </w:r>
    </w:p>
    <w:p w14:paraId="34737513" w14:textId="77777777" w:rsidR="0072156A" w:rsidRDefault="0072156A" w:rsidP="00EC2888">
      <w:pPr>
        <w:pStyle w:val="Default"/>
        <w:spacing w:line="276" w:lineRule="auto"/>
        <w:rPr>
          <w:color w:val="auto"/>
          <w:sz w:val="22"/>
          <w:szCs w:val="22"/>
        </w:rPr>
      </w:pPr>
    </w:p>
    <w:p w14:paraId="4C5F30E5" w14:textId="1519E1C3"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11</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De uitoefening van rechten door </w:t>
      </w:r>
      <w:r>
        <w:rPr>
          <w:rFonts w:ascii="Calibri" w:hAnsi="Calibri" w:cs="Calibri"/>
          <w:b/>
          <w:bCs/>
          <w:i/>
          <w:iCs/>
          <w:color w:val="auto"/>
          <w:sz w:val="22"/>
          <w:szCs w:val="22"/>
        </w:rPr>
        <w:t xml:space="preserve">betrokkene </w:t>
      </w:r>
    </w:p>
    <w:p w14:paraId="7AE3969B" w14:textId="51D2604D"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De </w:t>
      </w:r>
      <w:r>
        <w:rPr>
          <w:rFonts w:ascii="Calibri" w:hAnsi="Calibri" w:cs="Calibri"/>
          <w:i/>
          <w:iCs/>
          <w:color w:val="auto"/>
          <w:sz w:val="22"/>
          <w:szCs w:val="22"/>
        </w:rPr>
        <w:t xml:space="preserve">verantwoordelijke </w:t>
      </w:r>
      <w:r>
        <w:rPr>
          <w:rFonts w:ascii="Calibri" w:hAnsi="Calibri" w:cs="Calibri"/>
          <w:color w:val="auto"/>
          <w:sz w:val="22"/>
          <w:szCs w:val="22"/>
        </w:rPr>
        <w:t xml:space="preserve">neemt passende maatregelen zodat de </w:t>
      </w:r>
      <w:r>
        <w:rPr>
          <w:rFonts w:ascii="Calibri" w:hAnsi="Calibri" w:cs="Calibri"/>
          <w:i/>
          <w:iCs/>
          <w:color w:val="auto"/>
          <w:sz w:val="22"/>
          <w:szCs w:val="22"/>
        </w:rPr>
        <w:t xml:space="preserve">betrokkene </w:t>
      </w:r>
      <w:r>
        <w:rPr>
          <w:rFonts w:ascii="Calibri" w:hAnsi="Calibri" w:cs="Calibri"/>
          <w:color w:val="auto"/>
          <w:sz w:val="22"/>
          <w:szCs w:val="22"/>
        </w:rPr>
        <w:t xml:space="preserve">de communicatie of informatie omtrent de rechten zoals beschreven in dit </w:t>
      </w:r>
      <w:r>
        <w:rPr>
          <w:rFonts w:ascii="Calibri" w:hAnsi="Calibri" w:cs="Calibri"/>
          <w:i/>
          <w:iCs/>
          <w:color w:val="auto"/>
          <w:sz w:val="22"/>
          <w:szCs w:val="22"/>
        </w:rPr>
        <w:t xml:space="preserve">privacyreglement </w:t>
      </w:r>
      <w:r>
        <w:rPr>
          <w:rFonts w:ascii="Calibri" w:hAnsi="Calibri" w:cs="Calibri"/>
          <w:color w:val="auto"/>
          <w:sz w:val="22"/>
          <w:szCs w:val="22"/>
        </w:rPr>
        <w:t xml:space="preserve">op een beknopte, transparante en toegankelijke wijze en in duidelijke bewoordingen ontvangt. </w:t>
      </w:r>
    </w:p>
    <w:p w14:paraId="0EC53953" w14:textId="77777777" w:rsidR="00EC2888" w:rsidRDefault="00EC2888" w:rsidP="00EC2888">
      <w:pPr>
        <w:pStyle w:val="Default"/>
        <w:spacing w:line="276" w:lineRule="auto"/>
        <w:rPr>
          <w:color w:val="auto"/>
          <w:sz w:val="22"/>
          <w:szCs w:val="22"/>
        </w:rPr>
      </w:pPr>
    </w:p>
    <w:p w14:paraId="0815BB36" w14:textId="0AEA608F"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12</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Toegang tot en ontvangers van </w:t>
      </w:r>
      <w:r>
        <w:rPr>
          <w:rFonts w:ascii="Calibri" w:hAnsi="Calibri" w:cs="Calibri"/>
          <w:b/>
          <w:bCs/>
          <w:i/>
          <w:iCs/>
          <w:color w:val="auto"/>
          <w:sz w:val="22"/>
          <w:szCs w:val="22"/>
        </w:rPr>
        <w:t xml:space="preserve">persoonsgegevens </w:t>
      </w:r>
    </w:p>
    <w:p w14:paraId="44BBC6AE"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Toegang tot </w:t>
      </w:r>
      <w:r>
        <w:rPr>
          <w:rFonts w:ascii="Calibri" w:hAnsi="Calibri" w:cs="Calibri"/>
          <w:i/>
          <w:iCs/>
          <w:color w:val="auto"/>
          <w:sz w:val="22"/>
          <w:szCs w:val="22"/>
        </w:rPr>
        <w:t xml:space="preserve">persoonsgegevens </w:t>
      </w:r>
      <w:r>
        <w:rPr>
          <w:rFonts w:ascii="Calibri" w:hAnsi="Calibri" w:cs="Calibri"/>
          <w:color w:val="auto"/>
          <w:sz w:val="22"/>
          <w:szCs w:val="22"/>
        </w:rPr>
        <w:t xml:space="preserve">hebben in beginsel slechts degenen die rechtstreeks betrokken zijn bij de uitvoering van de behandeling van de </w:t>
      </w:r>
      <w:r>
        <w:rPr>
          <w:rFonts w:ascii="Calibri" w:hAnsi="Calibri" w:cs="Calibri"/>
          <w:i/>
          <w:iCs/>
          <w:color w:val="auto"/>
          <w:sz w:val="22"/>
          <w:szCs w:val="22"/>
        </w:rPr>
        <w:t>betrokkene</w:t>
      </w:r>
      <w:r>
        <w:rPr>
          <w:rFonts w:ascii="Calibri" w:hAnsi="Calibri" w:cs="Calibri"/>
          <w:color w:val="auto"/>
          <w:sz w:val="22"/>
          <w:szCs w:val="22"/>
        </w:rPr>
        <w:t xml:space="preserve">, voor zover die toegang nodig is voor hun werkzaamheden. </w:t>
      </w:r>
    </w:p>
    <w:p w14:paraId="72C1E6A9"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lastRenderedPageBreak/>
        <w:t xml:space="preserve">2. Softwareleveranciers zonder verwerkersovereenkomst hebben zelf geen toegang tot </w:t>
      </w:r>
      <w:r>
        <w:rPr>
          <w:rFonts w:ascii="Calibri" w:hAnsi="Calibri" w:cs="Calibri"/>
          <w:i/>
          <w:iCs/>
          <w:color w:val="auto"/>
          <w:sz w:val="22"/>
          <w:szCs w:val="22"/>
        </w:rPr>
        <w:t xml:space="preserve">persoonsgegevens </w:t>
      </w:r>
      <w:r>
        <w:rPr>
          <w:rFonts w:ascii="Calibri" w:hAnsi="Calibri" w:cs="Calibri"/>
          <w:color w:val="auto"/>
          <w:sz w:val="22"/>
          <w:szCs w:val="22"/>
        </w:rPr>
        <w:t xml:space="preserve">en laten geen cookies achter in hun programma. </w:t>
      </w:r>
    </w:p>
    <w:p w14:paraId="61832F66" w14:textId="1C85E979"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3. Wanneer een </w:t>
      </w:r>
      <w:r>
        <w:rPr>
          <w:rFonts w:ascii="Calibri" w:hAnsi="Calibri" w:cs="Calibri"/>
          <w:i/>
          <w:iCs/>
          <w:color w:val="auto"/>
          <w:sz w:val="22"/>
          <w:szCs w:val="22"/>
        </w:rPr>
        <w:t xml:space="preserve">verwerking </w:t>
      </w:r>
      <w:r>
        <w:rPr>
          <w:rFonts w:ascii="Calibri" w:hAnsi="Calibri" w:cs="Calibri"/>
          <w:color w:val="auto"/>
          <w:sz w:val="22"/>
          <w:szCs w:val="22"/>
        </w:rPr>
        <w:t xml:space="preserve">namens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wordt verricht, doet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uitsluitend een beroep op </w:t>
      </w:r>
      <w:r>
        <w:rPr>
          <w:rFonts w:ascii="Calibri" w:hAnsi="Calibri" w:cs="Calibri"/>
          <w:i/>
          <w:iCs/>
          <w:color w:val="auto"/>
          <w:sz w:val="22"/>
          <w:szCs w:val="22"/>
        </w:rPr>
        <w:t>verwerker</w:t>
      </w:r>
      <w:r>
        <w:rPr>
          <w:rFonts w:ascii="Calibri" w:hAnsi="Calibri" w:cs="Calibri"/>
          <w:color w:val="auto"/>
          <w:sz w:val="22"/>
          <w:szCs w:val="22"/>
        </w:rPr>
        <w:t xml:space="preserve">s die afdoende garanties afgeven dat de </w:t>
      </w:r>
      <w:r>
        <w:rPr>
          <w:rFonts w:ascii="Calibri" w:hAnsi="Calibri" w:cs="Calibri"/>
          <w:i/>
          <w:iCs/>
          <w:color w:val="auto"/>
          <w:sz w:val="22"/>
          <w:szCs w:val="22"/>
        </w:rPr>
        <w:t xml:space="preserve">persoonsgegevens </w:t>
      </w:r>
      <w:r>
        <w:rPr>
          <w:rFonts w:ascii="Calibri" w:hAnsi="Calibri" w:cs="Calibri"/>
          <w:color w:val="auto"/>
          <w:sz w:val="22"/>
          <w:szCs w:val="22"/>
        </w:rPr>
        <w:t xml:space="preserve">worden </w:t>
      </w:r>
      <w:r>
        <w:rPr>
          <w:rFonts w:ascii="Calibri" w:hAnsi="Calibri" w:cs="Calibri"/>
          <w:i/>
          <w:iCs/>
          <w:color w:val="auto"/>
          <w:sz w:val="22"/>
          <w:szCs w:val="22"/>
        </w:rPr>
        <w:t xml:space="preserve">verwerkt </w:t>
      </w:r>
      <w:r>
        <w:rPr>
          <w:rFonts w:ascii="Calibri" w:hAnsi="Calibri" w:cs="Calibri"/>
          <w:color w:val="auto"/>
          <w:sz w:val="22"/>
          <w:szCs w:val="22"/>
        </w:rPr>
        <w:t xml:space="preserve">conform de </w:t>
      </w:r>
      <w:r>
        <w:rPr>
          <w:rFonts w:ascii="Calibri" w:hAnsi="Calibri" w:cs="Calibri"/>
          <w:i/>
          <w:iCs/>
          <w:color w:val="auto"/>
          <w:sz w:val="22"/>
          <w:szCs w:val="22"/>
        </w:rPr>
        <w:t>verordening</w:t>
      </w:r>
      <w:r>
        <w:rPr>
          <w:rFonts w:ascii="Calibri" w:hAnsi="Calibri" w:cs="Calibri"/>
          <w:color w:val="auto"/>
          <w:sz w:val="22"/>
          <w:szCs w:val="22"/>
        </w:rPr>
        <w:t xml:space="preserve">, de </w:t>
      </w:r>
      <w:r>
        <w:rPr>
          <w:rFonts w:ascii="Calibri" w:hAnsi="Calibri" w:cs="Calibri"/>
          <w:i/>
          <w:iCs/>
          <w:color w:val="auto"/>
          <w:sz w:val="22"/>
          <w:szCs w:val="22"/>
        </w:rPr>
        <w:t xml:space="preserve">uitvoeringswet </w:t>
      </w:r>
      <w:r>
        <w:rPr>
          <w:rFonts w:ascii="Calibri" w:hAnsi="Calibri" w:cs="Calibri"/>
          <w:color w:val="auto"/>
          <w:sz w:val="22"/>
          <w:szCs w:val="22"/>
        </w:rPr>
        <w:t xml:space="preserve">of daarop gebaseerde regelgeving. </w:t>
      </w:r>
    </w:p>
    <w:p w14:paraId="00BE35BF"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4. Voor het overige kunnen aan de volgende personen en instanties toegang worden verleend/</w:t>
      </w:r>
      <w:r>
        <w:rPr>
          <w:rFonts w:ascii="Calibri" w:hAnsi="Calibri" w:cs="Calibri"/>
          <w:i/>
          <w:iCs/>
          <w:color w:val="auto"/>
          <w:sz w:val="22"/>
          <w:szCs w:val="22"/>
        </w:rPr>
        <w:t xml:space="preserve">persoonsgegevens </w:t>
      </w:r>
      <w:r>
        <w:rPr>
          <w:rFonts w:ascii="Calibri" w:hAnsi="Calibri" w:cs="Calibri"/>
          <w:color w:val="auto"/>
          <w:sz w:val="22"/>
          <w:szCs w:val="22"/>
        </w:rPr>
        <w:t xml:space="preserve">worden verstrekt: </w:t>
      </w:r>
    </w:p>
    <w:p w14:paraId="1C20A420" w14:textId="77777777" w:rsidR="0072156A" w:rsidRPr="00EC2888" w:rsidRDefault="0072156A" w:rsidP="00EC2888">
      <w:pPr>
        <w:pStyle w:val="Default"/>
        <w:spacing w:line="276" w:lineRule="auto"/>
        <w:ind w:left="708"/>
        <w:rPr>
          <w:rFonts w:ascii="Calibri" w:hAnsi="Calibri" w:cs="Calibri"/>
          <w:i/>
          <w:color w:val="auto"/>
          <w:sz w:val="22"/>
          <w:szCs w:val="22"/>
        </w:rPr>
      </w:pPr>
      <w:r w:rsidRPr="00EC2888">
        <w:rPr>
          <w:rFonts w:ascii="Calibri" w:hAnsi="Calibri" w:cs="Calibri"/>
          <w:i/>
          <w:color w:val="auto"/>
          <w:sz w:val="22"/>
          <w:szCs w:val="22"/>
        </w:rPr>
        <w:t xml:space="preserve">a. Onderzoekers als bedoeld in artikel 7:458 van het Burgerlijk Wetboek; </w:t>
      </w:r>
    </w:p>
    <w:p w14:paraId="2B451AE5"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b. Zorgverzekeraars voor zover noodzakelijk met het oog op de verplichtingen uit de verzekeringsovereenkomst; </w:t>
      </w:r>
    </w:p>
    <w:p w14:paraId="15259C2C"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Derden die belast zijn met het innen van vorderingen voor zover toegang/verstrekking noodzakelijk is en het geen medische gegevens betreft; </w:t>
      </w:r>
    </w:p>
    <w:p w14:paraId="5EE4FF10" w14:textId="77777777" w:rsidR="0072156A" w:rsidRPr="00EC2888" w:rsidRDefault="0072156A" w:rsidP="00EC2888">
      <w:pPr>
        <w:pStyle w:val="Default"/>
        <w:numPr>
          <w:ilvl w:val="1"/>
          <w:numId w:val="3"/>
        </w:numPr>
        <w:spacing w:line="276" w:lineRule="auto"/>
        <w:ind w:left="708"/>
        <w:rPr>
          <w:i/>
          <w:color w:val="auto"/>
          <w:sz w:val="22"/>
          <w:szCs w:val="22"/>
        </w:rPr>
      </w:pPr>
      <w:r w:rsidRPr="00EC2888">
        <w:rPr>
          <w:rFonts w:ascii="Calibri" w:hAnsi="Calibri" w:cs="Calibri"/>
          <w:i/>
          <w:color w:val="auto"/>
          <w:sz w:val="22"/>
          <w:szCs w:val="22"/>
        </w:rPr>
        <w:t xml:space="preserve">d. Anderen, wanneer de grondslag van de </w:t>
      </w:r>
      <w:r w:rsidRPr="00EC2888">
        <w:rPr>
          <w:rFonts w:ascii="Calibri" w:hAnsi="Calibri" w:cs="Calibri"/>
          <w:i/>
          <w:iCs/>
          <w:color w:val="auto"/>
          <w:sz w:val="22"/>
          <w:szCs w:val="22"/>
        </w:rPr>
        <w:t>verwerkt</w:t>
      </w:r>
      <w:r w:rsidRPr="00EC2888">
        <w:rPr>
          <w:rFonts w:ascii="Calibri" w:hAnsi="Calibri" w:cs="Calibri"/>
          <w:i/>
          <w:color w:val="auto"/>
          <w:sz w:val="22"/>
          <w:szCs w:val="22"/>
        </w:rPr>
        <w:t xml:space="preserve">e gegevens is: (i) Toestemming van de </w:t>
      </w:r>
      <w:r w:rsidRPr="00EC2888">
        <w:rPr>
          <w:rFonts w:ascii="Calibri" w:hAnsi="Calibri" w:cs="Calibri"/>
          <w:i/>
          <w:iCs/>
          <w:color w:val="auto"/>
          <w:sz w:val="22"/>
          <w:szCs w:val="22"/>
        </w:rPr>
        <w:t>betrokkene</w:t>
      </w:r>
      <w:r w:rsidRPr="00EC2888">
        <w:rPr>
          <w:rFonts w:ascii="Calibri" w:hAnsi="Calibri" w:cs="Calibri"/>
          <w:i/>
          <w:color w:val="auto"/>
          <w:sz w:val="22"/>
          <w:szCs w:val="22"/>
        </w:rPr>
        <w:t xml:space="preserve">; </w:t>
      </w:r>
    </w:p>
    <w:p w14:paraId="1219FE6A"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(ii) Een noodzaak om een wettelijke verplichting na te komen; </w:t>
      </w:r>
    </w:p>
    <w:p w14:paraId="0A41F264" w14:textId="77777777" w:rsidR="0072156A" w:rsidRPr="00EC2888" w:rsidRDefault="0072156A" w:rsidP="00EC2888">
      <w:pPr>
        <w:pStyle w:val="Default"/>
        <w:numPr>
          <w:ilvl w:val="1"/>
          <w:numId w:val="3"/>
        </w:numPr>
        <w:spacing w:line="276" w:lineRule="auto"/>
        <w:ind w:left="708"/>
        <w:rPr>
          <w:i/>
          <w:color w:val="auto"/>
          <w:sz w:val="22"/>
          <w:szCs w:val="22"/>
        </w:rPr>
      </w:pPr>
      <w:r w:rsidRPr="00EC2888">
        <w:rPr>
          <w:rFonts w:ascii="Calibri" w:hAnsi="Calibri" w:cs="Calibri"/>
          <w:i/>
          <w:color w:val="auto"/>
          <w:sz w:val="22"/>
          <w:szCs w:val="22"/>
        </w:rPr>
        <w:t xml:space="preserve">(iii) Het vrijwaren van een vitaal belang van de </w:t>
      </w:r>
      <w:r w:rsidRPr="00EC2888">
        <w:rPr>
          <w:rFonts w:ascii="Calibri" w:hAnsi="Calibri" w:cs="Calibri"/>
          <w:i/>
          <w:iCs/>
          <w:color w:val="auto"/>
          <w:sz w:val="22"/>
          <w:szCs w:val="22"/>
        </w:rPr>
        <w:t>betrokkene</w:t>
      </w:r>
      <w:r w:rsidRPr="00EC2888">
        <w:rPr>
          <w:rFonts w:ascii="Calibri" w:hAnsi="Calibri" w:cs="Calibri"/>
          <w:i/>
          <w:color w:val="auto"/>
          <w:sz w:val="22"/>
          <w:szCs w:val="22"/>
        </w:rPr>
        <w:t xml:space="preserve">. </w:t>
      </w:r>
    </w:p>
    <w:p w14:paraId="5C34FF0A" w14:textId="77777777" w:rsidR="0072156A" w:rsidRPr="00EC2888" w:rsidRDefault="0072156A" w:rsidP="00EC2888">
      <w:pPr>
        <w:pStyle w:val="Default"/>
        <w:numPr>
          <w:ilvl w:val="1"/>
          <w:numId w:val="3"/>
        </w:numPr>
        <w:spacing w:line="276" w:lineRule="auto"/>
        <w:ind w:left="708"/>
        <w:rPr>
          <w:i/>
          <w:color w:val="auto"/>
          <w:sz w:val="22"/>
          <w:szCs w:val="22"/>
        </w:rPr>
      </w:pPr>
      <w:r w:rsidRPr="00EC2888">
        <w:rPr>
          <w:rFonts w:ascii="Calibri" w:hAnsi="Calibri" w:cs="Calibri"/>
          <w:i/>
          <w:color w:val="auto"/>
          <w:sz w:val="22"/>
          <w:szCs w:val="22"/>
        </w:rPr>
        <w:t xml:space="preserve">e. Anderen, wanneer de verdere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voor historische, statistische of wetenschappelijke doeleinden geschiedt, indien de </w:t>
      </w:r>
      <w:r w:rsidRPr="00EC2888">
        <w:rPr>
          <w:rFonts w:ascii="Calibri" w:hAnsi="Calibri" w:cs="Calibri"/>
          <w:i/>
          <w:iCs/>
          <w:color w:val="auto"/>
          <w:sz w:val="22"/>
          <w:szCs w:val="22"/>
        </w:rPr>
        <w:t xml:space="preserve">verantwoordelijke </w:t>
      </w:r>
      <w:r w:rsidRPr="00EC2888">
        <w:rPr>
          <w:rFonts w:ascii="Calibri" w:hAnsi="Calibri" w:cs="Calibri"/>
          <w:i/>
          <w:color w:val="auto"/>
          <w:sz w:val="22"/>
          <w:szCs w:val="22"/>
        </w:rPr>
        <w:t xml:space="preserve">de nodige maatregelen heeft getroffen om te zorgen dat verdere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uitsluitend ten behoeve van deze doeleinden geschiedt. </w:t>
      </w:r>
    </w:p>
    <w:p w14:paraId="78291425" w14:textId="77777777" w:rsidR="0072156A" w:rsidRDefault="0072156A" w:rsidP="00EC2888">
      <w:pPr>
        <w:pStyle w:val="Default"/>
        <w:spacing w:line="276" w:lineRule="auto"/>
        <w:rPr>
          <w:color w:val="auto"/>
          <w:sz w:val="22"/>
          <w:szCs w:val="22"/>
        </w:rPr>
      </w:pPr>
    </w:p>
    <w:p w14:paraId="5AF6D6C3" w14:textId="77777777" w:rsidR="0072156A" w:rsidRDefault="0072156A" w:rsidP="00EC2888">
      <w:pPr>
        <w:pStyle w:val="Default"/>
        <w:spacing w:line="276" w:lineRule="auto"/>
        <w:rPr>
          <w:color w:val="auto"/>
          <w:sz w:val="22"/>
          <w:szCs w:val="22"/>
        </w:rPr>
      </w:pPr>
      <w:r>
        <w:rPr>
          <w:rFonts w:ascii="Calibri" w:hAnsi="Calibri" w:cs="Calibri"/>
          <w:b/>
          <w:bCs/>
          <w:color w:val="auto"/>
          <w:sz w:val="22"/>
          <w:szCs w:val="22"/>
        </w:rPr>
        <w:t xml:space="preserve">Artikel 13. Verwerkingsregister </w:t>
      </w:r>
    </w:p>
    <w:p w14:paraId="4A99D27A"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De </w:t>
      </w:r>
      <w:r>
        <w:rPr>
          <w:rFonts w:ascii="Calibri" w:hAnsi="Calibri" w:cs="Calibri"/>
          <w:i/>
          <w:iCs/>
          <w:color w:val="auto"/>
          <w:sz w:val="22"/>
          <w:szCs w:val="22"/>
        </w:rPr>
        <w:t xml:space="preserve">verantwoordelijke </w:t>
      </w:r>
      <w:r>
        <w:rPr>
          <w:rFonts w:ascii="Calibri" w:hAnsi="Calibri" w:cs="Calibri"/>
          <w:color w:val="auto"/>
          <w:sz w:val="22"/>
          <w:szCs w:val="22"/>
        </w:rPr>
        <w:t xml:space="preserve">houdt een register bij van de </w:t>
      </w:r>
      <w:r>
        <w:rPr>
          <w:rFonts w:ascii="Calibri" w:hAnsi="Calibri" w:cs="Calibri"/>
          <w:i/>
          <w:iCs/>
          <w:color w:val="auto"/>
          <w:sz w:val="22"/>
          <w:szCs w:val="22"/>
        </w:rPr>
        <w:t>verwerking</w:t>
      </w:r>
      <w:r>
        <w:rPr>
          <w:rFonts w:ascii="Calibri" w:hAnsi="Calibri" w:cs="Calibri"/>
          <w:color w:val="auto"/>
          <w:sz w:val="22"/>
          <w:szCs w:val="22"/>
        </w:rPr>
        <w:t xml:space="preserve">sactiviteiten die onder haar verantwoordelijkheid plaatsvindt. Dit register bevat de volgende gegevens: </w:t>
      </w:r>
    </w:p>
    <w:p w14:paraId="0A2C71C8"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De naam en contactgegevens van de </w:t>
      </w:r>
      <w:r w:rsidRPr="00EC2888">
        <w:rPr>
          <w:rFonts w:ascii="Calibri" w:hAnsi="Calibri" w:cs="Calibri"/>
          <w:i/>
          <w:iCs/>
          <w:color w:val="auto"/>
          <w:sz w:val="22"/>
          <w:szCs w:val="22"/>
        </w:rPr>
        <w:t xml:space="preserve">verantwoordelijke </w:t>
      </w:r>
      <w:r w:rsidRPr="00EC2888">
        <w:rPr>
          <w:rFonts w:ascii="Calibri" w:hAnsi="Calibri" w:cs="Calibri"/>
          <w:i/>
          <w:color w:val="auto"/>
          <w:sz w:val="22"/>
          <w:szCs w:val="22"/>
        </w:rPr>
        <w:t xml:space="preserve">en van de functionaris voor de gegevensbescherming; </w:t>
      </w:r>
    </w:p>
    <w:p w14:paraId="6615C8DD"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b. De </w:t>
      </w:r>
      <w:r w:rsidRPr="00EC2888">
        <w:rPr>
          <w:rFonts w:ascii="Calibri" w:hAnsi="Calibri" w:cs="Calibri"/>
          <w:i/>
          <w:iCs/>
          <w:color w:val="auto"/>
          <w:sz w:val="22"/>
          <w:szCs w:val="22"/>
        </w:rPr>
        <w:t>verwerking</w:t>
      </w:r>
      <w:r w:rsidRPr="00EC2888">
        <w:rPr>
          <w:rFonts w:ascii="Calibri" w:hAnsi="Calibri" w:cs="Calibri"/>
          <w:i/>
          <w:color w:val="auto"/>
          <w:sz w:val="22"/>
          <w:szCs w:val="22"/>
        </w:rPr>
        <w:t xml:space="preserve">sdoeleinden; </w:t>
      </w:r>
    </w:p>
    <w:p w14:paraId="6CC7C3DD"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De categorieën van gegevens waarop de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betrekking heeft; </w:t>
      </w:r>
    </w:p>
    <w:p w14:paraId="46B1DF9C"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d. De categorieën van ontvangers aan wie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worden verstrekt; </w:t>
      </w:r>
    </w:p>
    <w:p w14:paraId="30DC33EC" w14:textId="77777777" w:rsidR="0072156A" w:rsidRPr="00EC2888" w:rsidRDefault="0072156A" w:rsidP="00EC2888">
      <w:pPr>
        <w:pStyle w:val="Default"/>
        <w:numPr>
          <w:ilvl w:val="0"/>
          <w:numId w:val="4"/>
        </w:numPr>
        <w:spacing w:line="276" w:lineRule="auto"/>
        <w:ind w:left="708"/>
        <w:rPr>
          <w:rFonts w:ascii="Calibri" w:hAnsi="Calibri" w:cs="Calibri"/>
          <w:i/>
          <w:color w:val="auto"/>
          <w:sz w:val="22"/>
          <w:szCs w:val="22"/>
        </w:rPr>
      </w:pPr>
      <w:r w:rsidRPr="00EC2888">
        <w:rPr>
          <w:rFonts w:ascii="Calibri" w:hAnsi="Calibri" w:cs="Calibri"/>
          <w:i/>
          <w:color w:val="auto"/>
          <w:sz w:val="22"/>
          <w:szCs w:val="22"/>
        </w:rPr>
        <w:t xml:space="preserve">e. De beoogde termijn waarbinnen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moeten worden gewist; </w:t>
      </w:r>
    </w:p>
    <w:p w14:paraId="0AC0ACD2"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f. Een beschrijving van de getroffen technische en organisatorische maatregelen. </w:t>
      </w:r>
    </w:p>
    <w:p w14:paraId="1CB29DBA" w14:textId="77777777" w:rsidR="0072156A" w:rsidRDefault="0072156A" w:rsidP="00EC2888">
      <w:pPr>
        <w:pStyle w:val="Default"/>
        <w:spacing w:line="276" w:lineRule="auto"/>
        <w:rPr>
          <w:color w:val="auto"/>
          <w:sz w:val="22"/>
          <w:szCs w:val="22"/>
        </w:rPr>
      </w:pPr>
    </w:p>
    <w:p w14:paraId="0B59AD35" w14:textId="4BA6ADCB"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14</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Melding inbreuk </w:t>
      </w:r>
    </w:p>
    <w:p w14:paraId="0A568C6B" w14:textId="77777777"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1. Indien een inbreuk in verband met </w:t>
      </w:r>
      <w:r>
        <w:rPr>
          <w:rFonts w:ascii="Calibri" w:hAnsi="Calibri" w:cs="Calibri"/>
          <w:i/>
          <w:iCs/>
          <w:color w:val="auto"/>
          <w:sz w:val="22"/>
          <w:szCs w:val="22"/>
        </w:rPr>
        <w:t xml:space="preserve">persoonsgegevens </w:t>
      </w:r>
      <w:r>
        <w:rPr>
          <w:rFonts w:ascii="Calibri" w:hAnsi="Calibri" w:cs="Calibri"/>
          <w:color w:val="auto"/>
          <w:sz w:val="22"/>
          <w:szCs w:val="22"/>
        </w:rPr>
        <w:t xml:space="preserve">heeft plaatsgevonden deelt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dit -indien en voor zover wettelijk vereist- zo spoedig mogelijk nadat zij hiervan op de hoogte is mee aan de </w:t>
      </w:r>
      <w:r>
        <w:rPr>
          <w:rFonts w:ascii="Calibri" w:hAnsi="Calibri" w:cs="Calibri"/>
          <w:i/>
          <w:iCs/>
          <w:color w:val="auto"/>
          <w:sz w:val="22"/>
          <w:szCs w:val="22"/>
        </w:rPr>
        <w:t xml:space="preserve">betrokkene </w:t>
      </w:r>
      <w:r>
        <w:rPr>
          <w:rFonts w:ascii="Calibri" w:hAnsi="Calibri" w:cs="Calibri"/>
          <w:color w:val="auto"/>
          <w:sz w:val="22"/>
          <w:szCs w:val="22"/>
        </w:rPr>
        <w:t xml:space="preserve">en de Autoriteit Persoonsgegevens. </w:t>
      </w:r>
    </w:p>
    <w:p w14:paraId="3555A742"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De in het eerste lid bedoelde melding bevat ten minste: </w:t>
      </w:r>
    </w:p>
    <w:p w14:paraId="5228E8CA" w14:textId="77777777" w:rsidR="0072156A" w:rsidRPr="00EC2888" w:rsidRDefault="0072156A" w:rsidP="00EC2888">
      <w:pPr>
        <w:pStyle w:val="Default"/>
        <w:numPr>
          <w:ilvl w:val="0"/>
          <w:numId w:val="5"/>
        </w:numPr>
        <w:spacing w:line="276" w:lineRule="auto"/>
        <w:ind w:left="708"/>
        <w:rPr>
          <w:rFonts w:ascii="Calibri" w:hAnsi="Calibri" w:cs="Calibri"/>
          <w:i/>
          <w:color w:val="auto"/>
          <w:sz w:val="22"/>
          <w:szCs w:val="22"/>
        </w:rPr>
      </w:pPr>
      <w:r w:rsidRPr="00EC2888">
        <w:rPr>
          <w:rFonts w:ascii="Calibri" w:hAnsi="Calibri" w:cs="Calibri"/>
          <w:i/>
          <w:color w:val="auto"/>
          <w:sz w:val="22"/>
          <w:szCs w:val="22"/>
        </w:rPr>
        <w:t xml:space="preserve">a. De aard van de inbreuk; </w:t>
      </w:r>
    </w:p>
    <w:p w14:paraId="06775DC9"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b. De waarschijnlijke gevolgen van de inbreuk; </w:t>
      </w:r>
    </w:p>
    <w:p w14:paraId="2C5597AD"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De maatregelen die de </w:t>
      </w:r>
      <w:r w:rsidRPr="00EC2888">
        <w:rPr>
          <w:rFonts w:ascii="Calibri" w:hAnsi="Calibri" w:cs="Calibri"/>
          <w:i/>
          <w:iCs/>
          <w:color w:val="auto"/>
          <w:sz w:val="22"/>
          <w:szCs w:val="22"/>
        </w:rPr>
        <w:t xml:space="preserve">verantwoordelijke </w:t>
      </w:r>
      <w:r w:rsidRPr="00EC2888">
        <w:rPr>
          <w:rFonts w:ascii="Calibri" w:hAnsi="Calibri" w:cs="Calibri"/>
          <w:i/>
          <w:color w:val="auto"/>
          <w:sz w:val="22"/>
          <w:szCs w:val="22"/>
        </w:rPr>
        <w:t xml:space="preserve">als gevolg van de inbreuk heeft getroffen; </w:t>
      </w:r>
    </w:p>
    <w:p w14:paraId="6AA88F67"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d. Een contactpunt voor meer informatie. </w:t>
      </w:r>
    </w:p>
    <w:p w14:paraId="5F924E2A" w14:textId="77777777" w:rsidR="0072156A" w:rsidRDefault="0072156A" w:rsidP="00EC2888">
      <w:pPr>
        <w:pStyle w:val="Default"/>
        <w:spacing w:line="276" w:lineRule="auto"/>
        <w:rPr>
          <w:color w:val="auto"/>
          <w:sz w:val="22"/>
          <w:szCs w:val="22"/>
        </w:rPr>
      </w:pPr>
    </w:p>
    <w:p w14:paraId="0ACD82BE" w14:textId="4FBE7054"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15</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Bewaartermijnen </w:t>
      </w:r>
    </w:p>
    <w:p w14:paraId="091D7291"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Medische gegevens die zijn verkregen om een behandelingsovereenkomst aan te gaan of te vervullen worden 15 jaar bewaard.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is niet gehouden tot langere </w:t>
      </w:r>
      <w:r>
        <w:rPr>
          <w:rFonts w:ascii="Calibri" w:hAnsi="Calibri" w:cs="Calibri"/>
          <w:color w:val="auto"/>
          <w:sz w:val="22"/>
          <w:szCs w:val="22"/>
        </w:rPr>
        <w:lastRenderedPageBreak/>
        <w:t xml:space="preserve">bewaartermijnen dan bij wet, in het bijzonder artikel 7:454 lid 3 van het Burgerlijke Wetboek, verplicht. </w:t>
      </w:r>
    </w:p>
    <w:p w14:paraId="49C0D95A"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Andere </w:t>
      </w:r>
      <w:r>
        <w:rPr>
          <w:rFonts w:ascii="Calibri" w:hAnsi="Calibri" w:cs="Calibri"/>
          <w:i/>
          <w:iCs/>
          <w:color w:val="auto"/>
          <w:sz w:val="22"/>
          <w:szCs w:val="22"/>
        </w:rPr>
        <w:t xml:space="preserve">persoonsgegevens </w:t>
      </w:r>
      <w:r>
        <w:rPr>
          <w:rFonts w:ascii="Calibri" w:hAnsi="Calibri" w:cs="Calibri"/>
          <w:color w:val="auto"/>
          <w:sz w:val="22"/>
          <w:szCs w:val="22"/>
        </w:rPr>
        <w:t xml:space="preserve">worden niet langer bewaard dan noodzakelijk is voor de doeleinden waarvoor zij werden </w:t>
      </w:r>
      <w:r>
        <w:rPr>
          <w:rFonts w:ascii="Calibri" w:hAnsi="Calibri" w:cs="Calibri"/>
          <w:i/>
          <w:iCs/>
          <w:color w:val="auto"/>
          <w:sz w:val="22"/>
          <w:szCs w:val="22"/>
        </w:rPr>
        <w:t>verwerkt</w:t>
      </w:r>
      <w:r>
        <w:rPr>
          <w:rFonts w:ascii="Calibri" w:hAnsi="Calibri" w:cs="Calibri"/>
          <w:color w:val="auto"/>
          <w:sz w:val="22"/>
          <w:szCs w:val="22"/>
        </w:rPr>
        <w:t xml:space="preserve">. Als die </w:t>
      </w:r>
      <w:r>
        <w:rPr>
          <w:rFonts w:ascii="Calibri" w:hAnsi="Calibri" w:cs="Calibri"/>
          <w:i/>
          <w:iCs/>
          <w:color w:val="auto"/>
          <w:sz w:val="22"/>
          <w:szCs w:val="22"/>
        </w:rPr>
        <w:t xml:space="preserve">persoonsgegevens </w:t>
      </w:r>
      <w:r>
        <w:rPr>
          <w:rFonts w:ascii="Calibri" w:hAnsi="Calibri" w:cs="Calibri"/>
          <w:color w:val="auto"/>
          <w:sz w:val="22"/>
          <w:szCs w:val="22"/>
        </w:rPr>
        <w:t xml:space="preserve">niet langer nodig zijn, worden ze verwijderd. </w:t>
      </w:r>
    </w:p>
    <w:p w14:paraId="065F1FC6" w14:textId="77777777" w:rsidR="0072156A" w:rsidRDefault="0072156A" w:rsidP="00EC2888">
      <w:pPr>
        <w:pStyle w:val="Default"/>
        <w:spacing w:line="276" w:lineRule="auto"/>
        <w:rPr>
          <w:color w:val="auto"/>
          <w:sz w:val="22"/>
          <w:szCs w:val="22"/>
        </w:rPr>
      </w:pPr>
    </w:p>
    <w:p w14:paraId="0A52ACC0" w14:textId="1DC61EA4"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16</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Geheimhouding </w:t>
      </w:r>
    </w:p>
    <w:p w14:paraId="20B9EF9C"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De </w:t>
      </w:r>
      <w:r>
        <w:rPr>
          <w:rFonts w:ascii="Calibri" w:hAnsi="Calibri" w:cs="Calibri"/>
          <w:i/>
          <w:iCs/>
          <w:color w:val="auto"/>
          <w:sz w:val="22"/>
          <w:szCs w:val="22"/>
        </w:rPr>
        <w:t>verantwoordelijke</w:t>
      </w:r>
      <w:r>
        <w:rPr>
          <w:rFonts w:ascii="Calibri" w:hAnsi="Calibri" w:cs="Calibri"/>
          <w:color w:val="auto"/>
          <w:sz w:val="22"/>
          <w:szCs w:val="22"/>
        </w:rPr>
        <w:t xml:space="preserve">, de </w:t>
      </w:r>
      <w:r>
        <w:rPr>
          <w:rFonts w:ascii="Calibri" w:hAnsi="Calibri" w:cs="Calibri"/>
          <w:i/>
          <w:iCs/>
          <w:color w:val="auto"/>
          <w:sz w:val="22"/>
          <w:szCs w:val="22"/>
        </w:rPr>
        <w:t xml:space="preserve">verwerker </w:t>
      </w:r>
      <w:r>
        <w:rPr>
          <w:rFonts w:ascii="Calibri" w:hAnsi="Calibri" w:cs="Calibri"/>
          <w:color w:val="auto"/>
          <w:sz w:val="22"/>
          <w:szCs w:val="22"/>
        </w:rPr>
        <w:t xml:space="preserve">en iedereen die onder gezag van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toegang heeft tot </w:t>
      </w:r>
      <w:r>
        <w:rPr>
          <w:rFonts w:ascii="Calibri" w:hAnsi="Calibri" w:cs="Calibri"/>
          <w:i/>
          <w:iCs/>
          <w:color w:val="auto"/>
          <w:sz w:val="22"/>
          <w:szCs w:val="22"/>
        </w:rPr>
        <w:t>persoonsgegevens</w:t>
      </w:r>
      <w:r>
        <w:rPr>
          <w:rFonts w:ascii="Calibri" w:hAnsi="Calibri" w:cs="Calibri"/>
          <w:color w:val="auto"/>
          <w:sz w:val="22"/>
          <w:szCs w:val="22"/>
        </w:rPr>
        <w:t xml:space="preserve">, zijn verplicht tot geheimhouding van de </w:t>
      </w:r>
      <w:r>
        <w:rPr>
          <w:rFonts w:ascii="Calibri" w:hAnsi="Calibri" w:cs="Calibri"/>
          <w:i/>
          <w:iCs/>
          <w:color w:val="auto"/>
          <w:sz w:val="22"/>
          <w:szCs w:val="22"/>
        </w:rPr>
        <w:t>persoonsgegevens</w:t>
      </w:r>
      <w:r>
        <w:rPr>
          <w:rFonts w:ascii="Calibri" w:hAnsi="Calibri" w:cs="Calibri"/>
          <w:color w:val="auto"/>
          <w:sz w:val="22"/>
          <w:szCs w:val="22"/>
        </w:rPr>
        <w:t xml:space="preserve">. </w:t>
      </w:r>
    </w:p>
    <w:p w14:paraId="1829ED72"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Voor het </w:t>
      </w:r>
      <w:r>
        <w:rPr>
          <w:rFonts w:ascii="Calibri" w:hAnsi="Calibri" w:cs="Calibri"/>
          <w:i/>
          <w:iCs/>
          <w:color w:val="auto"/>
          <w:sz w:val="22"/>
          <w:szCs w:val="22"/>
        </w:rPr>
        <w:t xml:space="preserve">verwerken </w:t>
      </w:r>
      <w:r>
        <w:rPr>
          <w:rFonts w:ascii="Calibri" w:hAnsi="Calibri" w:cs="Calibri"/>
          <w:color w:val="auto"/>
          <w:sz w:val="22"/>
          <w:szCs w:val="22"/>
        </w:rPr>
        <w:t xml:space="preserve">van bijzondere </w:t>
      </w:r>
      <w:r>
        <w:rPr>
          <w:rFonts w:ascii="Calibri" w:hAnsi="Calibri" w:cs="Calibri"/>
          <w:i/>
          <w:iCs/>
          <w:color w:val="auto"/>
          <w:sz w:val="22"/>
          <w:szCs w:val="22"/>
        </w:rPr>
        <w:t xml:space="preserve">persoonsgegevens </w:t>
      </w:r>
      <w:r>
        <w:rPr>
          <w:rFonts w:ascii="Calibri" w:hAnsi="Calibri" w:cs="Calibri"/>
          <w:color w:val="auto"/>
          <w:sz w:val="22"/>
          <w:szCs w:val="22"/>
        </w:rPr>
        <w:t xml:space="preserve">geldt dat iedereen die ze </w:t>
      </w:r>
      <w:r>
        <w:rPr>
          <w:rFonts w:ascii="Calibri" w:hAnsi="Calibri" w:cs="Calibri"/>
          <w:i/>
          <w:iCs/>
          <w:color w:val="auto"/>
          <w:sz w:val="22"/>
          <w:szCs w:val="22"/>
        </w:rPr>
        <w:t xml:space="preserve">verwerkt </w:t>
      </w:r>
      <w:r>
        <w:rPr>
          <w:rFonts w:ascii="Calibri" w:hAnsi="Calibri" w:cs="Calibri"/>
          <w:color w:val="auto"/>
          <w:sz w:val="22"/>
          <w:szCs w:val="22"/>
        </w:rPr>
        <w:t xml:space="preserve">een geheimhoudingsplicht heeft. Deze vloeit voort uit het ambt, het beroep of uit de arbeidsovereenkomst van diegene. </w:t>
      </w:r>
    </w:p>
    <w:p w14:paraId="1B86E39E" w14:textId="77777777" w:rsidR="0072156A" w:rsidRDefault="0072156A" w:rsidP="00EC2888">
      <w:pPr>
        <w:pStyle w:val="Default"/>
        <w:spacing w:line="276" w:lineRule="auto"/>
        <w:rPr>
          <w:color w:val="auto"/>
          <w:sz w:val="22"/>
          <w:szCs w:val="22"/>
        </w:rPr>
      </w:pPr>
    </w:p>
    <w:p w14:paraId="20D6D687" w14:textId="1FEE4A96"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17</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Beveiliging </w:t>
      </w:r>
    </w:p>
    <w:p w14:paraId="6CF0C05F"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moet zorgen voor passende technische en organisatorische maatregelen om </w:t>
      </w:r>
      <w:r>
        <w:rPr>
          <w:rFonts w:ascii="Calibri" w:hAnsi="Calibri" w:cs="Calibri"/>
          <w:i/>
          <w:iCs/>
          <w:color w:val="auto"/>
          <w:sz w:val="22"/>
          <w:szCs w:val="22"/>
        </w:rPr>
        <w:t xml:space="preserve">persoonsgegevens </w:t>
      </w:r>
      <w:r>
        <w:rPr>
          <w:rFonts w:ascii="Calibri" w:hAnsi="Calibri" w:cs="Calibri"/>
          <w:color w:val="auto"/>
          <w:sz w:val="22"/>
          <w:szCs w:val="22"/>
        </w:rPr>
        <w:t xml:space="preserve">te beveiligen. </w:t>
      </w:r>
    </w:p>
    <w:p w14:paraId="6B10F9B7"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‘Passend’ betekent dat de beveiligingsmaatregelen die getroffen worden passen bij het risico dat de </w:t>
      </w:r>
      <w:r>
        <w:rPr>
          <w:rFonts w:ascii="Calibri" w:hAnsi="Calibri" w:cs="Calibri"/>
          <w:i/>
          <w:iCs/>
          <w:color w:val="auto"/>
          <w:sz w:val="22"/>
          <w:szCs w:val="22"/>
        </w:rPr>
        <w:t xml:space="preserve">persoonsgegevens </w:t>
      </w:r>
      <w:r>
        <w:rPr>
          <w:rFonts w:ascii="Calibri" w:hAnsi="Calibri" w:cs="Calibri"/>
          <w:color w:val="auto"/>
          <w:sz w:val="22"/>
          <w:szCs w:val="22"/>
        </w:rPr>
        <w:t xml:space="preserve">onzorgvuldig of onrechtmatig (verder) worden </w:t>
      </w:r>
      <w:r>
        <w:rPr>
          <w:rFonts w:ascii="Calibri" w:hAnsi="Calibri" w:cs="Calibri"/>
          <w:i/>
          <w:iCs/>
          <w:color w:val="auto"/>
          <w:sz w:val="22"/>
          <w:szCs w:val="22"/>
        </w:rPr>
        <w:t xml:space="preserve">verwerkt </w:t>
      </w:r>
      <w:r>
        <w:rPr>
          <w:rFonts w:ascii="Calibri" w:hAnsi="Calibri" w:cs="Calibri"/>
          <w:color w:val="auto"/>
          <w:sz w:val="22"/>
          <w:szCs w:val="22"/>
        </w:rPr>
        <w:t xml:space="preserve">en de schade die daaruit voort zou vloeien. De getroffen maatregelen moeten ervoor zorgen dat: </w:t>
      </w:r>
    </w:p>
    <w:p w14:paraId="0548CF67"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a. Uitsluitend bevoegde personen toegang tot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hebben; </w:t>
      </w:r>
    </w:p>
    <w:p w14:paraId="554967E0"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b.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correct zijn en niet verloren gaan; </w:t>
      </w:r>
    </w:p>
    <w:p w14:paraId="7C22E4D2" w14:textId="77777777" w:rsidR="0072156A" w:rsidRPr="00EC2888" w:rsidRDefault="0072156A" w:rsidP="00EC2888">
      <w:pPr>
        <w:pStyle w:val="Default"/>
        <w:spacing w:line="276" w:lineRule="auto"/>
        <w:ind w:left="708"/>
        <w:rPr>
          <w:i/>
          <w:color w:val="auto"/>
          <w:sz w:val="22"/>
          <w:szCs w:val="22"/>
        </w:rPr>
      </w:pPr>
      <w:r w:rsidRPr="00EC2888">
        <w:rPr>
          <w:rFonts w:ascii="Calibri" w:hAnsi="Calibri" w:cs="Calibri"/>
          <w:i/>
          <w:color w:val="auto"/>
          <w:sz w:val="22"/>
          <w:szCs w:val="22"/>
        </w:rPr>
        <w:t xml:space="preserve">c. De </w:t>
      </w:r>
      <w:r w:rsidRPr="00EC2888">
        <w:rPr>
          <w:rFonts w:ascii="Calibri" w:hAnsi="Calibri" w:cs="Calibri"/>
          <w:i/>
          <w:iCs/>
          <w:color w:val="auto"/>
          <w:sz w:val="22"/>
          <w:szCs w:val="22"/>
        </w:rPr>
        <w:t xml:space="preserve">persoonsgegevens </w:t>
      </w:r>
      <w:r w:rsidRPr="00EC2888">
        <w:rPr>
          <w:rFonts w:ascii="Calibri" w:hAnsi="Calibri" w:cs="Calibri"/>
          <w:i/>
          <w:color w:val="auto"/>
          <w:sz w:val="22"/>
          <w:szCs w:val="22"/>
        </w:rPr>
        <w:t xml:space="preserve">zonder belemmering beschikbaar zijn voor rechtmatige </w:t>
      </w:r>
      <w:r w:rsidRPr="00EC2888">
        <w:rPr>
          <w:rFonts w:ascii="Calibri" w:hAnsi="Calibri" w:cs="Calibri"/>
          <w:i/>
          <w:iCs/>
          <w:color w:val="auto"/>
          <w:sz w:val="22"/>
          <w:szCs w:val="22"/>
        </w:rPr>
        <w:t xml:space="preserve">Verwerking </w:t>
      </w:r>
      <w:r w:rsidRPr="00EC2888">
        <w:rPr>
          <w:rFonts w:ascii="Calibri" w:hAnsi="Calibri" w:cs="Calibri"/>
          <w:i/>
          <w:color w:val="auto"/>
          <w:sz w:val="22"/>
          <w:szCs w:val="22"/>
        </w:rPr>
        <w:t xml:space="preserve">volgens de afspraken binnen de organisatie. </w:t>
      </w:r>
    </w:p>
    <w:p w14:paraId="4D6E3DC4" w14:textId="77777777" w:rsidR="00EC2888"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3. In alle gevallen draagt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zorg voor het informatiebeveiligingsbeleid en draagt dit beleid uit binnen de praktijk. </w:t>
      </w:r>
    </w:p>
    <w:p w14:paraId="6DCE648C" w14:textId="77777777" w:rsidR="00EC2888" w:rsidRDefault="00EC2888" w:rsidP="00EC2888">
      <w:pPr>
        <w:pStyle w:val="Default"/>
        <w:spacing w:line="276" w:lineRule="auto"/>
        <w:rPr>
          <w:rFonts w:ascii="Calibri" w:hAnsi="Calibri" w:cs="Calibri"/>
          <w:b/>
          <w:bCs/>
          <w:color w:val="auto"/>
          <w:sz w:val="22"/>
          <w:szCs w:val="22"/>
        </w:rPr>
      </w:pPr>
    </w:p>
    <w:p w14:paraId="021FC973" w14:textId="1C265173" w:rsidR="0072156A" w:rsidRDefault="0072156A" w:rsidP="00EC2888">
      <w:pPr>
        <w:pStyle w:val="Default"/>
        <w:spacing w:line="276" w:lineRule="auto"/>
        <w:rPr>
          <w:color w:val="auto"/>
          <w:sz w:val="22"/>
          <w:szCs w:val="22"/>
        </w:rPr>
      </w:pPr>
      <w:r>
        <w:rPr>
          <w:rFonts w:ascii="Calibri" w:hAnsi="Calibri" w:cs="Calibri"/>
          <w:b/>
          <w:bCs/>
          <w:color w:val="auto"/>
          <w:sz w:val="22"/>
          <w:szCs w:val="22"/>
        </w:rPr>
        <w:t>Artikel 18</w:t>
      </w:r>
      <w:r w:rsidR="00EC2888">
        <w:rPr>
          <w:rFonts w:ascii="Calibri" w:hAnsi="Calibri" w:cs="Calibri"/>
          <w:b/>
          <w:bCs/>
          <w:color w:val="auto"/>
          <w:sz w:val="22"/>
          <w:szCs w:val="22"/>
        </w:rPr>
        <w:t xml:space="preserve"> -</w:t>
      </w:r>
      <w:r>
        <w:rPr>
          <w:rFonts w:ascii="Calibri" w:hAnsi="Calibri" w:cs="Calibri"/>
          <w:b/>
          <w:bCs/>
          <w:color w:val="auto"/>
          <w:sz w:val="22"/>
          <w:szCs w:val="22"/>
        </w:rPr>
        <w:t xml:space="preserve"> Slotbepalingen </w:t>
      </w:r>
    </w:p>
    <w:p w14:paraId="187FF0E2"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1. De </w:t>
      </w:r>
      <w:r>
        <w:rPr>
          <w:rFonts w:ascii="Calibri" w:hAnsi="Calibri" w:cs="Calibri"/>
          <w:i/>
          <w:iCs/>
          <w:color w:val="auto"/>
          <w:sz w:val="22"/>
          <w:szCs w:val="22"/>
        </w:rPr>
        <w:t xml:space="preserve">verantwoordelijke </w:t>
      </w:r>
      <w:r>
        <w:rPr>
          <w:rFonts w:ascii="Calibri" w:hAnsi="Calibri" w:cs="Calibri"/>
          <w:color w:val="auto"/>
          <w:sz w:val="22"/>
          <w:szCs w:val="22"/>
        </w:rPr>
        <w:t xml:space="preserve">aanvaardt niet meer verplichtingen dan hetgeen waartoe zij op grond van de wet gehouden is, tenzij schriftelijk anders overeengekomen met de </w:t>
      </w:r>
      <w:r>
        <w:rPr>
          <w:rFonts w:ascii="Calibri" w:hAnsi="Calibri" w:cs="Calibri"/>
          <w:i/>
          <w:iCs/>
          <w:color w:val="auto"/>
          <w:sz w:val="22"/>
          <w:szCs w:val="22"/>
        </w:rPr>
        <w:t>betrokkene</w:t>
      </w:r>
      <w:r>
        <w:rPr>
          <w:rFonts w:ascii="Calibri" w:hAnsi="Calibri" w:cs="Calibri"/>
          <w:color w:val="auto"/>
          <w:sz w:val="22"/>
          <w:szCs w:val="22"/>
        </w:rPr>
        <w:t xml:space="preserve">. </w:t>
      </w:r>
    </w:p>
    <w:p w14:paraId="7F48D91B"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2. De </w:t>
      </w:r>
      <w:r>
        <w:rPr>
          <w:rFonts w:ascii="Calibri" w:hAnsi="Calibri" w:cs="Calibri"/>
          <w:i/>
          <w:iCs/>
          <w:color w:val="auto"/>
          <w:sz w:val="22"/>
          <w:szCs w:val="22"/>
        </w:rPr>
        <w:t xml:space="preserve">betrokkene </w:t>
      </w:r>
      <w:r>
        <w:rPr>
          <w:rFonts w:ascii="Calibri" w:hAnsi="Calibri" w:cs="Calibri"/>
          <w:color w:val="auto"/>
          <w:sz w:val="22"/>
          <w:szCs w:val="22"/>
        </w:rPr>
        <w:t xml:space="preserve">heeft het recht om een klacht in te dienen bij de toezichthoudende autoriteit. </w:t>
      </w:r>
    </w:p>
    <w:p w14:paraId="28BDCAD5"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3. Wijzigingen in dit </w:t>
      </w:r>
      <w:r>
        <w:rPr>
          <w:rFonts w:ascii="Calibri" w:hAnsi="Calibri" w:cs="Calibri"/>
          <w:i/>
          <w:iCs/>
          <w:color w:val="auto"/>
          <w:sz w:val="22"/>
          <w:szCs w:val="22"/>
        </w:rPr>
        <w:t xml:space="preserve">privacyreglement </w:t>
      </w:r>
      <w:r>
        <w:rPr>
          <w:rFonts w:ascii="Calibri" w:hAnsi="Calibri" w:cs="Calibri"/>
          <w:color w:val="auto"/>
          <w:sz w:val="22"/>
          <w:szCs w:val="22"/>
        </w:rPr>
        <w:t xml:space="preserve">worden aangebracht door de </w:t>
      </w:r>
      <w:r>
        <w:rPr>
          <w:rFonts w:ascii="Calibri" w:hAnsi="Calibri" w:cs="Calibri"/>
          <w:i/>
          <w:iCs/>
          <w:color w:val="auto"/>
          <w:sz w:val="22"/>
          <w:szCs w:val="22"/>
        </w:rPr>
        <w:t>verantwoordelijke</w:t>
      </w:r>
      <w:r>
        <w:rPr>
          <w:rFonts w:ascii="Calibri" w:hAnsi="Calibri" w:cs="Calibri"/>
          <w:color w:val="auto"/>
          <w:sz w:val="22"/>
          <w:szCs w:val="22"/>
        </w:rPr>
        <w:t xml:space="preserve">. De wijzigingen in het </w:t>
      </w:r>
      <w:r>
        <w:rPr>
          <w:rFonts w:ascii="Calibri" w:hAnsi="Calibri" w:cs="Calibri"/>
          <w:i/>
          <w:iCs/>
          <w:color w:val="auto"/>
          <w:sz w:val="22"/>
          <w:szCs w:val="22"/>
        </w:rPr>
        <w:t xml:space="preserve">privacyreglement </w:t>
      </w:r>
      <w:r>
        <w:rPr>
          <w:rFonts w:ascii="Calibri" w:hAnsi="Calibri" w:cs="Calibri"/>
          <w:color w:val="auto"/>
          <w:sz w:val="22"/>
          <w:szCs w:val="22"/>
        </w:rPr>
        <w:t xml:space="preserve">zijn van kracht ten opzichte van </w:t>
      </w:r>
      <w:r>
        <w:rPr>
          <w:rFonts w:ascii="Calibri" w:hAnsi="Calibri" w:cs="Calibri"/>
          <w:i/>
          <w:iCs/>
          <w:color w:val="auto"/>
          <w:sz w:val="22"/>
          <w:szCs w:val="22"/>
        </w:rPr>
        <w:t>betrokkene</w:t>
      </w:r>
      <w:r>
        <w:rPr>
          <w:rFonts w:ascii="Calibri" w:hAnsi="Calibri" w:cs="Calibri"/>
          <w:color w:val="auto"/>
          <w:sz w:val="22"/>
          <w:szCs w:val="22"/>
        </w:rPr>
        <w:t xml:space="preserve">(n) nadat </w:t>
      </w:r>
      <w:r>
        <w:rPr>
          <w:rFonts w:ascii="Calibri" w:hAnsi="Calibri" w:cs="Calibri"/>
          <w:i/>
          <w:iCs/>
          <w:color w:val="auto"/>
          <w:sz w:val="22"/>
          <w:szCs w:val="22"/>
        </w:rPr>
        <w:t>betrokkene</w:t>
      </w:r>
      <w:r>
        <w:rPr>
          <w:rFonts w:ascii="Calibri" w:hAnsi="Calibri" w:cs="Calibri"/>
          <w:color w:val="auto"/>
          <w:sz w:val="22"/>
          <w:szCs w:val="22"/>
        </w:rPr>
        <w:t xml:space="preserve">(n) van de wijziging op de hoogte zijn gesteld. </w:t>
      </w:r>
    </w:p>
    <w:p w14:paraId="141B281F"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4. Dit </w:t>
      </w:r>
      <w:r>
        <w:rPr>
          <w:rFonts w:ascii="Calibri" w:hAnsi="Calibri" w:cs="Calibri"/>
          <w:i/>
          <w:iCs/>
          <w:color w:val="auto"/>
          <w:sz w:val="22"/>
          <w:szCs w:val="22"/>
        </w:rPr>
        <w:t xml:space="preserve">privacyreglement </w:t>
      </w:r>
      <w:r>
        <w:rPr>
          <w:rFonts w:ascii="Calibri" w:hAnsi="Calibri" w:cs="Calibri"/>
          <w:color w:val="auto"/>
          <w:sz w:val="22"/>
          <w:szCs w:val="22"/>
        </w:rPr>
        <w:t xml:space="preserve">is per 20-05-2018 in werking getreden en op de website van de praktijk in te zien. </w:t>
      </w:r>
    </w:p>
    <w:p w14:paraId="70DEDF76" w14:textId="77777777" w:rsidR="0072156A" w:rsidRDefault="0072156A" w:rsidP="00EC2888">
      <w:pPr>
        <w:pStyle w:val="Default"/>
        <w:spacing w:line="276" w:lineRule="auto"/>
        <w:rPr>
          <w:color w:val="auto"/>
          <w:sz w:val="22"/>
          <w:szCs w:val="22"/>
        </w:rPr>
      </w:pPr>
    </w:p>
    <w:p w14:paraId="312FA688" w14:textId="3746B874"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Voor vragen of het uitoefenen van de rechten van </w:t>
      </w:r>
      <w:r>
        <w:rPr>
          <w:rFonts w:ascii="Calibri" w:hAnsi="Calibri" w:cs="Calibri"/>
          <w:i/>
          <w:iCs/>
          <w:color w:val="auto"/>
          <w:sz w:val="22"/>
          <w:szCs w:val="22"/>
        </w:rPr>
        <w:t xml:space="preserve">betrokkene </w:t>
      </w:r>
      <w:r>
        <w:rPr>
          <w:rFonts w:ascii="Calibri" w:hAnsi="Calibri" w:cs="Calibri"/>
          <w:color w:val="auto"/>
          <w:sz w:val="22"/>
          <w:szCs w:val="22"/>
        </w:rPr>
        <w:t>kunt u contact opnemen met</w:t>
      </w:r>
      <w:r w:rsidR="0084257A">
        <w:rPr>
          <w:rFonts w:ascii="Calibri" w:hAnsi="Calibri" w:cs="Calibri"/>
          <w:color w:val="auto"/>
          <w:sz w:val="22"/>
          <w:szCs w:val="22"/>
        </w:rPr>
        <w:t>:</w:t>
      </w:r>
    </w:p>
    <w:p w14:paraId="59561ED4" w14:textId="77777777" w:rsidR="0084257A" w:rsidRDefault="0084257A" w:rsidP="00EC2888">
      <w:pPr>
        <w:pStyle w:val="Default"/>
        <w:spacing w:line="276" w:lineRule="auto"/>
        <w:rPr>
          <w:color w:val="auto"/>
          <w:sz w:val="22"/>
          <w:szCs w:val="22"/>
        </w:rPr>
      </w:pPr>
    </w:p>
    <w:p w14:paraId="0C148235" w14:textId="0A6716D8"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Verloskundigen van Verloskundigenpraktijk Oegstgeest</w:t>
      </w:r>
      <w:r w:rsidR="0084257A">
        <w:rPr>
          <w:rFonts w:ascii="Calibri" w:hAnsi="Calibri" w:cs="Calibri"/>
          <w:color w:val="auto"/>
          <w:sz w:val="22"/>
          <w:szCs w:val="22"/>
        </w:rPr>
        <w:t>:</w:t>
      </w:r>
      <w:r>
        <w:rPr>
          <w:rFonts w:ascii="Calibri" w:hAnsi="Calibri" w:cs="Calibri"/>
          <w:color w:val="auto"/>
          <w:sz w:val="22"/>
          <w:szCs w:val="22"/>
        </w:rPr>
        <w:t xml:space="preserve"> </w:t>
      </w:r>
    </w:p>
    <w:p w14:paraId="09D3D3B8" w14:textId="77777777"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Eline Schaake </w:t>
      </w:r>
    </w:p>
    <w:p w14:paraId="1E6DF09E" w14:textId="77777777" w:rsidR="0072156A" w:rsidRDefault="0072156A" w:rsidP="00EC2888">
      <w:pPr>
        <w:pStyle w:val="Default"/>
        <w:spacing w:line="276" w:lineRule="auto"/>
        <w:rPr>
          <w:color w:val="auto"/>
          <w:sz w:val="22"/>
          <w:szCs w:val="22"/>
        </w:rPr>
      </w:pPr>
      <w:r>
        <w:rPr>
          <w:rFonts w:ascii="Calibri" w:hAnsi="Calibri" w:cs="Calibri"/>
          <w:color w:val="auto"/>
          <w:sz w:val="22"/>
          <w:szCs w:val="22"/>
        </w:rPr>
        <w:t xml:space="preserve">Esther Krikke </w:t>
      </w:r>
    </w:p>
    <w:p w14:paraId="7AB4AEC4" w14:textId="77777777" w:rsidR="0072156A" w:rsidRDefault="0072156A" w:rsidP="00EC2888">
      <w:pPr>
        <w:pStyle w:val="Default"/>
        <w:spacing w:line="276" w:lineRule="auto"/>
        <w:rPr>
          <w:rFonts w:ascii="Calibri" w:hAnsi="Calibri" w:cs="Calibri"/>
          <w:color w:val="auto"/>
          <w:sz w:val="22"/>
          <w:szCs w:val="22"/>
        </w:rPr>
      </w:pPr>
      <w:r>
        <w:rPr>
          <w:rFonts w:ascii="Calibri" w:hAnsi="Calibri" w:cs="Calibri"/>
          <w:color w:val="auto"/>
          <w:sz w:val="22"/>
          <w:szCs w:val="22"/>
        </w:rPr>
        <w:t xml:space="preserve">Madeline van de Giessen </w:t>
      </w:r>
    </w:p>
    <w:p w14:paraId="00A19F73" w14:textId="70646110" w:rsidR="00C6211C" w:rsidRDefault="0072156A" w:rsidP="00EC2888">
      <w:pPr>
        <w:spacing w:after="0" w:line="276" w:lineRule="auto"/>
        <w:rPr>
          <w:rFonts w:ascii="Calibri" w:hAnsi="Calibri" w:cs="Calibri"/>
        </w:rPr>
      </w:pPr>
      <w:r>
        <w:rPr>
          <w:rFonts w:ascii="Calibri" w:hAnsi="Calibri" w:cs="Calibri"/>
        </w:rPr>
        <w:t>Jolanda Colli</w:t>
      </w:r>
    </w:p>
    <w:p w14:paraId="55EC84E5" w14:textId="77777777" w:rsidR="0084257A" w:rsidRDefault="0084257A" w:rsidP="00EC2888">
      <w:pPr>
        <w:spacing w:after="0" w:line="276" w:lineRule="auto"/>
        <w:rPr>
          <w:rFonts w:ascii="Calibri" w:hAnsi="Calibri" w:cs="Calibri"/>
        </w:rPr>
      </w:pPr>
    </w:p>
    <w:p w14:paraId="55FF0E97" w14:textId="6FAF2094" w:rsidR="00EC2888" w:rsidRDefault="00EC2888" w:rsidP="00EC2888">
      <w:pPr>
        <w:spacing w:after="0" w:line="276" w:lineRule="auto"/>
      </w:pPr>
      <w:r>
        <w:t>Telefoonnummer: 071-5157152</w:t>
      </w:r>
    </w:p>
    <w:sectPr w:rsidR="00EC2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A68817"/>
    <w:multiLevelType w:val="hybridMultilevel"/>
    <w:tmpl w:val="B1F92A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5011E0"/>
    <w:multiLevelType w:val="hybridMultilevel"/>
    <w:tmpl w:val="E443E0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D57508"/>
    <w:multiLevelType w:val="hybridMultilevel"/>
    <w:tmpl w:val="E946D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5066DD"/>
    <w:multiLevelType w:val="hybridMultilevel"/>
    <w:tmpl w:val="DC30AF1A"/>
    <w:lvl w:ilvl="0" w:tplc="EC08A322">
      <w:start w:val="1"/>
      <w:numFmt w:val="lowerLetter"/>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85AE8"/>
    <w:multiLevelType w:val="hybridMultilevel"/>
    <w:tmpl w:val="A26EA848"/>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CD0181"/>
    <w:multiLevelType w:val="hybridMultilevel"/>
    <w:tmpl w:val="10D64AE2"/>
    <w:lvl w:ilvl="0" w:tplc="37E0F8CA">
      <w:start w:val="1"/>
      <w:numFmt w:val="lowerLetter"/>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57BD7E"/>
    <w:multiLevelType w:val="hybridMultilevel"/>
    <w:tmpl w:val="442194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6A13A3"/>
    <w:multiLevelType w:val="hybridMultilevel"/>
    <w:tmpl w:val="C151FAE5"/>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6A"/>
    <w:rsid w:val="000765F5"/>
    <w:rsid w:val="001B7D7B"/>
    <w:rsid w:val="00297A87"/>
    <w:rsid w:val="0072156A"/>
    <w:rsid w:val="0084257A"/>
    <w:rsid w:val="00904B1B"/>
    <w:rsid w:val="00C6211C"/>
    <w:rsid w:val="00E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ACDB"/>
  <w15:chartTrackingRefBased/>
  <w15:docId w15:val="{85128B60-AE96-4759-9132-E4DE554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215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13294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Verloskundigenpraktijk Oegstgeest</dc:creator>
  <cp:keywords/>
  <dc:description/>
  <cp:lastModifiedBy>Verloskundigenpraktijk Oegstgeest</cp:lastModifiedBy>
  <cp:revision>2</cp:revision>
  <dcterms:created xsi:type="dcterms:W3CDTF">2018-07-22T16:31:00Z</dcterms:created>
  <dcterms:modified xsi:type="dcterms:W3CDTF">2018-07-22T16:31:00Z</dcterms:modified>
</cp:coreProperties>
</file>